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00A2506F"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247901">
        <w:rPr>
          <w:rFonts w:asciiTheme="majorHAnsi" w:eastAsiaTheme="majorEastAsia" w:hAnsiTheme="majorHAnsi" w:cstheme="majorBidi"/>
          <w:b/>
          <w:sz w:val="36"/>
          <w:szCs w:val="36"/>
        </w:rPr>
        <w:t xml:space="preserve">: </w:t>
      </w:r>
      <w:r w:rsidR="00AA5A83">
        <w:rPr>
          <w:rFonts w:asciiTheme="majorHAnsi" w:eastAsiaTheme="majorEastAsia" w:hAnsiTheme="majorHAnsi" w:cstheme="majorBidi"/>
          <w:b/>
          <w:sz w:val="36"/>
          <w:szCs w:val="36"/>
        </w:rPr>
        <w:t>Product Value</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2F866F3B" w:rsidR="00165C72" w:rsidRDefault="00D44D32"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5365F776" w:rsidR="00165C72" w:rsidRDefault="00D44D32"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09D33938" w:rsidR="00165C72" w:rsidRDefault="00D44D32"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0746DA89" w:rsidR="00165C72" w:rsidRDefault="00D44D32"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10A619C0"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21"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3CB253AA" w14:textId="0E08474E" w:rsidR="009A430E"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4222" w:history="1">
        <w:r w:rsidR="009A430E" w:rsidRPr="00D60A67">
          <w:rPr>
            <w:rStyle w:val="Hyperlink"/>
            <w:rFonts w:eastAsia="Calibri"/>
            <w:noProof/>
          </w:rPr>
          <w:t>8.</w:t>
        </w:r>
        <w:r w:rsidR="009A430E">
          <w:rPr>
            <w:rFonts w:eastAsiaTheme="minorEastAsia" w:cstheme="minorBidi"/>
            <w:b w:val="0"/>
            <w:bCs w:val="0"/>
            <w:caps w:val="0"/>
            <w:noProof/>
            <w:sz w:val="22"/>
            <w:szCs w:val="22"/>
          </w:rPr>
          <w:tab/>
        </w:r>
        <w:r w:rsidR="009A430E" w:rsidRPr="00D60A67">
          <w:rPr>
            <w:rStyle w:val="Hyperlink"/>
            <w:rFonts w:eastAsia="Calibri"/>
            <w:noProof/>
          </w:rPr>
          <w:t>Measurement Specifications</w:t>
        </w:r>
        <w:r w:rsidR="009A430E">
          <w:rPr>
            <w:noProof/>
            <w:webHidden/>
          </w:rPr>
          <w:tab/>
        </w:r>
        <w:r w:rsidR="009A430E">
          <w:rPr>
            <w:noProof/>
            <w:webHidden/>
          </w:rPr>
          <w:fldChar w:fldCharType="begin"/>
        </w:r>
        <w:r w:rsidR="009A430E">
          <w:rPr>
            <w:noProof/>
            <w:webHidden/>
          </w:rPr>
          <w:instrText xml:space="preserve"> PAGEREF _Toc70234222 \h </w:instrText>
        </w:r>
        <w:r w:rsidR="009A430E">
          <w:rPr>
            <w:noProof/>
            <w:webHidden/>
          </w:rPr>
        </w:r>
        <w:r w:rsidR="009A430E">
          <w:rPr>
            <w:noProof/>
            <w:webHidden/>
          </w:rPr>
          <w:fldChar w:fldCharType="separate"/>
        </w:r>
        <w:r w:rsidR="009A430E">
          <w:rPr>
            <w:noProof/>
            <w:webHidden/>
          </w:rPr>
          <w:t>1</w:t>
        </w:r>
        <w:r w:rsidR="009A430E">
          <w:rPr>
            <w:noProof/>
            <w:webHidden/>
          </w:rPr>
          <w:fldChar w:fldCharType="end"/>
        </w:r>
      </w:hyperlink>
    </w:p>
    <w:p w14:paraId="204075CE" w14:textId="55806C0C" w:rsidR="009A430E" w:rsidRDefault="009A430E">
      <w:pPr>
        <w:pStyle w:val="TOC2"/>
        <w:rPr>
          <w:rFonts w:eastAsiaTheme="minorEastAsia" w:cstheme="minorBidi"/>
          <w:smallCaps w:val="0"/>
          <w:noProof/>
          <w:sz w:val="22"/>
          <w:szCs w:val="22"/>
        </w:rPr>
      </w:pPr>
      <w:hyperlink w:anchor="_Toc70234223" w:history="1">
        <w:r w:rsidRPr="00D60A67">
          <w:rPr>
            <w:rStyle w:val="Hyperlink"/>
            <w:rFonts w:eastAsia="Calibri"/>
            <w:noProof/>
          </w:rPr>
          <w:t>8.11</w:t>
        </w:r>
        <w:r>
          <w:rPr>
            <w:rFonts w:eastAsiaTheme="minorEastAsia" w:cstheme="minorBidi"/>
            <w:smallCaps w:val="0"/>
            <w:noProof/>
            <w:sz w:val="22"/>
            <w:szCs w:val="22"/>
          </w:rPr>
          <w:tab/>
        </w:r>
        <w:r w:rsidRPr="00D60A67">
          <w:rPr>
            <w:rStyle w:val="Hyperlink"/>
            <w:rFonts w:eastAsia="Calibri"/>
            <w:noProof/>
          </w:rPr>
          <w:t>Product Value (Team, Product, or Enterprise Measure)</w:t>
        </w:r>
        <w:r>
          <w:rPr>
            <w:noProof/>
            <w:webHidden/>
          </w:rPr>
          <w:tab/>
        </w:r>
        <w:r>
          <w:rPr>
            <w:noProof/>
            <w:webHidden/>
          </w:rPr>
          <w:fldChar w:fldCharType="begin"/>
        </w:r>
        <w:r>
          <w:rPr>
            <w:noProof/>
            <w:webHidden/>
          </w:rPr>
          <w:instrText xml:space="preserve"> PAGEREF _Toc70234223 \h </w:instrText>
        </w:r>
        <w:r>
          <w:rPr>
            <w:noProof/>
            <w:webHidden/>
          </w:rPr>
        </w:r>
        <w:r>
          <w:rPr>
            <w:noProof/>
            <w:webHidden/>
          </w:rPr>
          <w:fldChar w:fldCharType="separate"/>
        </w:r>
        <w:r>
          <w:rPr>
            <w:noProof/>
            <w:webHidden/>
          </w:rPr>
          <w:t>1</w:t>
        </w:r>
        <w:r>
          <w:rPr>
            <w:noProof/>
            <w:webHidden/>
          </w:rPr>
          <w:fldChar w:fldCharType="end"/>
        </w:r>
      </w:hyperlink>
    </w:p>
    <w:p w14:paraId="3FB8D813" w14:textId="63F41987"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1F311946" w14:textId="61F3788A" w:rsidR="009A430E"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4224" w:history="1">
        <w:r w:rsidR="009A430E" w:rsidRPr="00A90019">
          <w:rPr>
            <w:rStyle w:val="Hyperlink"/>
            <w:noProof/>
          </w:rPr>
          <w:t>Figure 1: Stakeholder Attribute Value</w:t>
        </w:r>
        <w:r w:rsidR="009A430E">
          <w:rPr>
            <w:noProof/>
            <w:webHidden/>
          </w:rPr>
          <w:tab/>
        </w:r>
        <w:r w:rsidR="009A430E">
          <w:rPr>
            <w:noProof/>
            <w:webHidden/>
          </w:rPr>
          <w:fldChar w:fldCharType="begin"/>
        </w:r>
        <w:r w:rsidR="009A430E">
          <w:rPr>
            <w:noProof/>
            <w:webHidden/>
          </w:rPr>
          <w:instrText xml:space="preserve"> PAGEREF _Toc70234224 \h </w:instrText>
        </w:r>
        <w:r w:rsidR="009A430E">
          <w:rPr>
            <w:noProof/>
            <w:webHidden/>
          </w:rPr>
        </w:r>
        <w:r w:rsidR="009A430E">
          <w:rPr>
            <w:noProof/>
            <w:webHidden/>
          </w:rPr>
          <w:fldChar w:fldCharType="separate"/>
        </w:r>
        <w:r w:rsidR="009A430E">
          <w:rPr>
            <w:noProof/>
            <w:webHidden/>
          </w:rPr>
          <w:t>5</w:t>
        </w:r>
        <w:r w:rsidR="009A430E">
          <w:rPr>
            <w:noProof/>
            <w:webHidden/>
          </w:rPr>
          <w:fldChar w:fldCharType="end"/>
        </w:r>
      </w:hyperlink>
    </w:p>
    <w:p w14:paraId="39A36500" w14:textId="20A38904" w:rsidR="009A430E" w:rsidRDefault="009A430E">
      <w:pPr>
        <w:pStyle w:val="TableofFigures"/>
        <w:tabs>
          <w:tab w:val="right" w:leader="dot" w:pos="9350"/>
        </w:tabs>
        <w:rPr>
          <w:rFonts w:asciiTheme="minorHAnsi" w:eastAsiaTheme="minorEastAsia" w:hAnsiTheme="minorHAnsi"/>
          <w:noProof/>
          <w:sz w:val="22"/>
        </w:rPr>
      </w:pPr>
      <w:hyperlink w:anchor="_Toc70234225" w:history="1">
        <w:r w:rsidRPr="00A90019">
          <w:rPr>
            <w:rStyle w:val="Hyperlink"/>
            <w:noProof/>
          </w:rPr>
          <w:t>Figure 2: Workflow Indicator</w:t>
        </w:r>
        <w:r>
          <w:rPr>
            <w:noProof/>
            <w:webHidden/>
          </w:rPr>
          <w:tab/>
        </w:r>
        <w:r>
          <w:rPr>
            <w:noProof/>
            <w:webHidden/>
          </w:rPr>
          <w:fldChar w:fldCharType="begin"/>
        </w:r>
        <w:r>
          <w:rPr>
            <w:noProof/>
            <w:webHidden/>
          </w:rPr>
          <w:instrText xml:space="preserve"> PAGEREF _Toc70234225 \h </w:instrText>
        </w:r>
        <w:r>
          <w:rPr>
            <w:noProof/>
            <w:webHidden/>
          </w:rPr>
        </w:r>
        <w:r>
          <w:rPr>
            <w:noProof/>
            <w:webHidden/>
          </w:rPr>
          <w:fldChar w:fldCharType="separate"/>
        </w:r>
        <w:r>
          <w:rPr>
            <w:noProof/>
            <w:webHidden/>
          </w:rPr>
          <w:t>14</w:t>
        </w:r>
        <w:r>
          <w:rPr>
            <w:noProof/>
            <w:webHidden/>
          </w:rPr>
          <w:fldChar w:fldCharType="end"/>
        </w:r>
      </w:hyperlink>
    </w:p>
    <w:p w14:paraId="4C669148" w14:textId="19B27C6F" w:rsidR="009A430E" w:rsidRDefault="009A430E">
      <w:pPr>
        <w:pStyle w:val="TableofFigures"/>
        <w:tabs>
          <w:tab w:val="right" w:leader="dot" w:pos="9350"/>
        </w:tabs>
        <w:rPr>
          <w:rFonts w:asciiTheme="minorHAnsi" w:eastAsiaTheme="minorEastAsia" w:hAnsiTheme="minorHAnsi"/>
          <w:noProof/>
          <w:sz w:val="22"/>
        </w:rPr>
      </w:pPr>
      <w:hyperlink w:anchor="_Toc70234226" w:history="1">
        <w:r w:rsidRPr="00A90019">
          <w:rPr>
            <w:rStyle w:val="Hyperlink"/>
            <w:noProof/>
          </w:rPr>
          <w:t>Figure 3: Cumulative Flow Stoplight</w:t>
        </w:r>
        <w:r>
          <w:rPr>
            <w:noProof/>
            <w:webHidden/>
          </w:rPr>
          <w:tab/>
        </w:r>
        <w:r>
          <w:rPr>
            <w:noProof/>
            <w:webHidden/>
          </w:rPr>
          <w:fldChar w:fldCharType="begin"/>
        </w:r>
        <w:r>
          <w:rPr>
            <w:noProof/>
            <w:webHidden/>
          </w:rPr>
          <w:instrText xml:space="preserve"> PAGEREF _Toc70234226 \h </w:instrText>
        </w:r>
        <w:r>
          <w:rPr>
            <w:noProof/>
            <w:webHidden/>
          </w:rPr>
        </w:r>
        <w:r>
          <w:rPr>
            <w:noProof/>
            <w:webHidden/>
          </w:rPr>
          <w:fldChar w:fldCharType="separate"/>
        </w:r>
        <w:r>
          <w:rPr>
            <w:noProof/>
            <w:webHidden/>
          </w:rPr>
          <w:t>14</w:t>
        </w:r>
        <w:r>
          <w:rPr>
            <w:noProof/>
            <w:webHidden/>
          </w:rPr>
          <w:fldChar w:fldCharType="end"/>
        </w:r>
      </w:hyperlink>
    </w:p>
    <w:p w14:paraId="15E060A8" w14:textId="33D3ABEC" w:rsidR="009A430E" w:rsidRDefault="009A430E">
      <w:pPr>
        <w:pStyle w:val="TableofFigures"/>
        <w:tabs>
          <w:tab w:val="right" w:leader="dot" w:pos="9350"/>
        </w:tabs>
        <w:rPr>
          <w:rFonts w:asciiTheme="minorHAnsi" w:eastAsiaTheme="minorEastAsia" w:hAnsiTheme="minorHAnsi"/>
          <w:noProof/>
          <w:sz w:val="22"/>
        </w:rPr>
      </w:pPr>
      <w:hyperlink w:anchor="_Toc70234227" w:history="1">
        <w:r w:rsidRPr="00A90019">
          <w:rPr>
            <w:rStyle w:val="Hyperlink"/>
            <w:noProof/>
          </w:rPr>
          <w:t>Figure 4: Mean Time to Repair</w:t>
        </w:r>
        <w:r>
          <w:rPr>
            <w:noProof/>
            <w:webHidden/>
          </w:rPr>
          <w:tab/>
        </w:r>
        <w:r>
          <w:rPr>
            <w:noProof/>
            <w:webHidden/>
          </w:rPr>
          <w:fldChar w:fldCharType="begin"/>
        </w:r>
        <w:r>
          <w:rPr>
            <w:noProof/>
            <w:webHidden/>
          </w:rPr>
          <w:instrText xml:space="preserve"> PAGEREF _Toc70234227 \h </w:instrText>
        </w:r>
        <w:r>
          <w:rPr>
            <w:noProof/>
            <w:webHidden/>
          </w:rPr>
        </w:r>
        <w:r>
          <w:rPr>
            <w:noProof/>
            <w:webHidden/>
          </w:rPr>
          <w:fldChar w:fldCharType="separate"/>
        </w:r>
        <w:r>
          <w:rPr>
            <w:noProof/>
            <w:webHidden/>
          </w:rPr>
          <w:t>16</w:t>
        </w:r>
        <w:r>
          <w:rPr>
            <w:noProof/>
            <w:webHidden/>
          </w:rPr>
          <w:fldChar w:fldCharType="end"/>
        </w:r>
      </w:hyperlink>
    </w:p>
    <w:p w14:paraId="5BE8DD47" w14:textId="03B9BFC1" w:rsidR="009A430E" w:rsidRDefault="009A430E">
      <w:pPr>
        <w:pStyle w:val="TableofFigures"/>
        <w:tabs>
          <w:tab w:val="right" w:leader="dot" w:pos="9350"/>
        </w:tabs>
        <w:rPr>
          <w:rFonts w:asciiTheme="minorHAnsi" w:eastAsiaTheme="minorEastAsia" w:hAnsiTheme="minorHAnsi"/>
          <w:noProof/>
          <w:sz w:val="22"/>
        </w:rPr>
      </w:pPr>
      <w:hyperlink w:anchor="_Toc70234228" w:history="1">
        <w:r w:rsidRPr="00A90019">
          <w:rPr>
            <w:rStyle w:val="Hyperlink"/>
            <w:noProof/>
          </w:rPr>
          <w:t>Figure 5: MTTR Stoplight Indicator</w:t>
        </w:r>
        <w:r>
          <w:rPr>
            <w:noProof/>
            <w:webHidden/>
          </w:rPr>
          <w:tab/>
        </w:r>
        <w:r>
          <w:rPr>
            <w:noProof/>
            <w:webHidden/>
          </w:rPr>
          <w:fldChar w:fldCharType="begin"/>
        </w:r>
        <w:r>
          <w:rPr>
            <w:noProof/>
            <w:webHidden/>
          </w:rPr>
          <w:instrText xml:space="preserve"> PAGEREF _Toc70234228 \h </w:instrText>
        </w:r>
        <w:r>
          <w:rPr>
            <w:noProof/>
            <w:webHidden/>
          </w:rPr>
        </w:r>
        <w:r>
          <w:rPr>
            <w:noProof/>
            <w:webHidden/>
          </w:rPr>
          <w:fldChar w:fldCharType="separate"/>
        </w:r>
        <w:r>
          <w:rPr>
            <w:noProof/>
            <w:webHidden/>
          </w:rPr>
          <w:t>17</w:t>
        </w:r>
        <w:r>
          <w:rPr>
            <w:noProof/>
            <w:webHidden/>
          </w:rPr>
          <w:fldChar w:fldCharType="end"/>
        </w:r>
      </w:hyperlink>
    </w:p>
    <w:p w14:paraId="0F7DDB3E" w14:textId="0B0E39B0" w:rsidR="009A430E" w:rsidRDefault="009A430E">
      <w:pPr>
        <w:pStyle w:val="TableofFigures"/>
        <w:tabs>
          <w:tab w:val="right" w:leader="dot" w:pos="9350"/>
        </w:tabs>
        <w:rPr>
          <w:rFonts w:asciiTheme="minorHAnsi" w:eastAsiaTheme="minorEastAsia" w:hAnsiTheme="minorHAnsi"/>
          <w:noProof/>
          <w:sz w:val="22"/>
        </w:rPr>
      </w:pPr>
      <w:hyperlink w:anchor="_Toc70234229" w:history="1">
        <w:r w:rsidRPr="00A90019">
          <w:rPr>
            <w:rStyle w:val="Hyperlink"/>
            <w:noProof/>
          </w:rPr>
          <w:t>Figure 6: Aggregate Software Productivity - Acceleration</w:t>
        </w:r>
        <w:r>
          <w:rPr>
            <w:noProof/>
            <w:webHidden/>
          </w:rPr>
          <w:tab/>
        </w:r>
        <w:r>
          <w:rPr>
            <w:noProof/>
            <w:webHidden/>
          </w:rPr>
          <w:fldChar w:fldCharType="begin"/>
        </w:r>
        <w:r>
          <w:rPr>
            <w:noProof/>
            <w:webHidden/>
          </w:rPr>
          <w:instrText xml:space="preserve"> PAGEREF _Toc70234229 \h </w:instrText>
        </w:r>
        <w:r>
          <w:rPr>
            <w:noProof/>
            <w:webHidden/>
          </w:rPr>
        </w:r>
        <w:r>
          <w:rPr>
            <w:noProof/>
            <w:webHidden/>
          </w:rPr>
          <w:fldChar w:fldCharType="separate"/>
        </w:r>
        <w:r>
          <w:rPr>
            <w:noProof/>
            <w:webHidden/>
          </w:rPr>
          <w:t>18</w:t>
        </w:r>
        <w:r>
          <w:rPr>
            <w:noProof/>
            <w:webHidden/>
          </w:rPr>
          <w:fldChar w:fldCharType="end"/>
        </w:r>
      </w:hyperlink>
    </w:p>
    <w:p w14:paraId="6AC5F97F" w14:textId="6A5082F5" w:rsidR="00E102AC" w:rsidRDefault="00783404" w:rsidP="00783404">
      <w:r>
        <w:fldChar w:fldCharType="end"/>
      </w:r>
    </w:p>
    <w:p w14:paraId="015200DA" w14:textId="0B0FD4D2" w:rsidR="00783404" w:rsidRDefault="00783404" w:rsidP="00783404">
      <w:pPr>
        <w:pStyle w:val="TOCHeading"/>
        <w:numPr>
          <w:ilvl w:val="0"/>
          <w:numId w:val="0"/>
        </w:numPr>
        <w:outlineLvl w:val="6"/>
      </w:pPr>
      <w:r>
        <w:t>List of Tables</w:t>
      </w:r>
    </w:p>
    <w:p w14:paraId="7E44B09D" w14:textId="0D506941" w:rsidR="009A430E"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70234230" w:history="1">
        <w:r w:rsidR="009A430E" w:rsidRPr="0028065F">
          <w:rPr>
            <w:rStyle w:val="Hyperlink"/>
            <w:noProof/>
          </w:rPr>
          <w:t>Table 1: Sample Stakeholder Attribute Values</w:t>
        </w:r>
        <w:r w:rsidR="009A430E">
          <w:rPr>
            <w:noProof/>
            <w:webHidden/>
          </w:rPr>
          <w:tab/>
        </w:r>
        <w:r w:rsidR="009A430E">
          <w:rPr>
            <w:noProof/>
            <w:webHidden/>
          </w:rPr>
          <w:fldChar w:fldCharType="begin"/>
        </w:r>
        <w:r w:rsidR="009A430E">
          <w:rPr>
            <w:noProof/>
            <w:webHidden/>
          </w:rPr>
          <w:instrText xml:space="preserve"> PAGEREF _Toc70234230 \h </w:instrText>
        </w:r>
        <w:r w:rsidR="009A430E">
          <w:rPr>
            <w:noProof/>
            <w:webHidden/>
          </w:rPr>
        </w:r>
        <w:r w:rsidR="009A430E">
          <w:rPr>
            <w:noProof/>
            <w:webHidden/>
          </w:rPr>
          <w:fldChar w:fldCharType="separate"/>
        </w:r>
        <w:r w:rsidR="009A430E">
          <w:rPr>
            <w:noProof/>
            <w:webHidden/>
          </w:rPr>
          <w:t>4</w:t>
        </w:r>
        <w:r w:rsidR="009A430E">
          <w:rPr>
            <w:noProof/>
            <w:webHidden/>
          </w:rPr>
          <w:fldChar w:fldCharType="end"/>
        </w:r>
      </w:hyperlink>
    </w:p>
    <w:p w14:paraId="2C386C26" w14:textId="47D3AAD3" w:rsidR="009A430E" w:rsidRDefault="009A430E">
      <w:pPr>
        <w:pStyle w:val="TableofFigures"/>
        <w:tabs>
          <w:tab w:val="right" w:leader="dot" w:pos="9350"/>
        </w:tabs>
        <w:rPr>
          <w:rFonts w:asciiTheme="minorHAnsi" w:eastAsiaTheme="minorEastAsia" w:hAnsiTheme="minorHAnsi"/>
          <w:noProof/>
          <w:sz w:val="22"/>
        </w:rPr>
      </w:pPr>
      <w:hyperlink w:anchor="_Toc70234231" w:history="1">
        <w:r w:rsidRPr="0028065F">
          <w:rPr>
            <w:rStyle w:val="Hyperlink"/>
            <w:noProof/>
          </w:rPr>
          <w:t>Table 2: Acceleration</w:t>
        </w:r>
        <w:r>
          <w:rPr>
            <w:noProof/>
            <w:webHidden/>
          </w:rPr>
          <w:tab/>
        </w:r>
        <w:r>
          <w:rPr>
            <w:noProof/>
            <w:webHidden/>
          </w:rPr>
          <w:fldChar w:fldCharType="begin"/>
        </w:r>
        <w:r>
          <w:rPr>
            <w:noProof/>
            <w:webHidden/>
          </w:rPr>
          <w:instrText xml:space="preserve"> PAGEREF _Toc70234231 \h </w:instrText>
        </w:r>
        <w:r>
          <w:rPr>
            <w:noProof/>
            <w:webHidden/>
          </w:rPr>
        </w:r>
        <w:r>
          <w:rPr>
            <w:noProof/>
            <w:webHidden/>
          </w:rPr>
          <w:fldChar w:fldCharType="separate"/>
        </w:r>
        <w:r>
          <w:rPr>
            <w:noProof/>
            <w:webHidden/>
          </w:rPr>
          <w:t>18</w:t>
        </w:r>
        <w:r>
          <w:rPr>
            <w:noProof/>
            <w:webHidden/>
          </w:rPr>
          <w:fldChar w:fldCharType="end"/>
        </w:r>
      </w:hyperlink>
    </w:p>
    <w:p w14:paraId="07C4AB67" w14:textId="0B99C40D" w:rsidR="00783404" w:rsidRDefault="00783404" w:rsidP="00783404">
      <w:r>
        <w:fldChar w:fldCharType="end"/>
      </w:r>
    </w:p>
    <w:p w14:paraId="003135FB" w14:textId="7AF09F5E" w:rsidR="00783404" w:rsidRDefault="00783404" w:rsidP="00783404"/>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22"/>
          <w:footerReference w:type="default" r:id="rId23"/>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4222"/>
      <w:r w:rsidRPr="003027B3">
        <w:rPr>
          <w:rFonts w:eastAsia="Calibri"/>
        </w:rPr>
        <w:lastRenderedPageBreak/>
        <w:t>Measurement Specifications</w:t>
      </w:r>
      <w:bookmarkEnd w:id="2"/>
      <w:bookmarkEnd w:id="3"/>
      <w:bookmarkEnd w:id="4"/>
    </w:p>
    <w:p w14:paraId="78602718" w14:textId="638D502E" w:rsidR="00705208" w:rsidRPr="00823D7F" w:rsidRDefault="00027B8B" w:rsidP="00823D7F">
      <w:pPr>
        <w:pStyle w:val="Heading2"/>
        <w:numPr>
          <w:ilvl w:val="1"/>
          <w:numId w:val="35"/>
        </w:numPr>
        <w:rPr>
          <w:rFonts w:eastAsia="Calibri"/>
        </w:rPr>
      </w:pPr>
      <w:bookmarkStart w:id="5" w:name="_Toc70234223"/>
      <w:r w:rsidRPr="00823D7F">
        <w:rPr>
          <w:rFonts w:eastAsia="Calibri"/>
        </w:rPr>
        <w:t>Product Value</w:t>
      </w:r>
      <w:r w:rsidR="00A50313" w:rsidRPr="00823D7F">
        <w:rPr>
          <w:rFonts w:eastAsia="Calibri"/>
        </w:rPr>
        <w:t xml:space="preserve"> (Team, Product, or Enterprise Mea</w:t>
      </w:r>
      <w:r w:rsidR="003A1F64" w:rsidRPr="00823D7F">
        <w:rPr>
          <w:rFonts w:eastAsia="Calibri"/>
        </w:rPr>
        <w:t>s</w:t>
      </w:r>
      <w:r w:rsidR="00A50313" w:rsidRPr="00823D7F">
        <w:rPr>
          <w:rFonts w:eastAsia="Calibri"/>
        </w:rPr>
        <w:t>ure)</w:t>
      </w:r>
      <w:bookmarkEnd w:id="5"/>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705208" w:rsidRPr="00924DCB" w14:paraId="00A95F8E" w14:textId="77777777" w:rsidTr="00DF45D7">
        <w:trPr>
          <w:cantSplit/>
        </w:trPr>
        <w:tc>
          <w:tcPr>
            <w:tcW w:w="11160" w:type="dxa"/>
            <w:gridSpan w:val="2"/>
            <w:tcBorders>
              <w:top w:val="single" w:sz="12" w:space="0" w:color="auto"/>
              <w:left w:val="single" w:sz="12" w:space="0" w:color="auto"/>
              <w:right w:val="single" w:sz="12" w:space="0" w:color="auto"/>
            </w:tcBorders>
          </w:tcPr>
          <w:p w14:paraId="1BC8C7E5" w14:textId="77777777" w:rsidR="00705208" w:rsidRPr="00AD34CD" w:rsidRDefault="00705208" w:rsidP="00DF45D7">
            <w:pPr>
              <w:jc w:val="center"/>
              <w:rPr>
                <w:rFonts w:eastAsia="Times New Roman" w:cs="Arial"/>
                <w:b/>
                <w:bCs/>
                <w:sz w:val="20"/>
                <w:szCs w:val="20"/>
              </w:rPr>
            </w:pPr>
            <w:r w:rsidRPr="00AD34CD">
              <w:rPr>
                <w:rFonts w:eastAsia="Times New Roman" w:cs="Arial"/>
                <w:b/>
                <w:sz w:val="20"/>
                <w:szCs w:val="20"/>
              </w:rPr>
              <w:t>Measure Introduction</w:t>
            </w:r>
          </w:p>
        </w:tc>
      </w:tr>
      <w:tr w:rsidR="0062153F" w:rsidRPr="00924DCB" w14:paraId="08DCD88B" w14:textId="77777777" w:rsidTr="00882C05">
        <w:tc>
          <w:tcPr>
            <w:tcW w:w="2160" w:type="dxa"/>
            <w:tcBorders>
              <w:left w:val="single" w:sz="12" w:space="0" w:color="auto"/>
              <w:bottom w:val="single" w:sz="8" w:space="0" w:color="auto"/>
            </w:tcBorders>
            <w:shd w:val="clear" w:color="auto" w:fill="E0E0E0"/>
            <w:vAlign w:val="center"/>
          </w:tcPr>
          <w:p w14:paraId="7CC3895F" w14:textId="77777777" w:rsidR="0062153F" w:rsidRPr="00924DCB" w:rsidRDefault="0062153F" w:rsidP="0062153F">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0ED2D962" w14:textId="77777777" w:rsidR="0062153F" w:rsidRPr="00D40778" w:rsidRDefault="0062153F" w:rsidP="0062153F">
            <w:pPr>
              <w:rPr>
                <w:sz w:val="20"/>
              </w:rPr>
            </w:pPr>
            <w:r w:rsidRPr="00D40778">
              <w:rPr>
                <w:sz w:val="20"/>
              </w:rPr>
              <w:t xml:space="preserve">The Practical Software and Systems Measurement (PSM) Product Value Measure (PVM) is a scalable, and flexible approach to measuring product value for a set of stakeholders.  The PSM PVM includes product value measurement for three stakeholder </w:t>
            </w:r>
            <w:proofErr w:type="gramStart"/>
            <w:r w:rsidRPr="00D40778">
              <w:rPr>
                <w:sz w:val="20"/>
              </w:rPr>
              <w:t>groups;</w:t>
            </w:r>
            <w:proofErr w:type="gramEnd"/>
            <w:r w:rsidRPr="00D40778">
              <w:rPr>
                <w:sz w:val="20"/>
              </w:rPr>
              <w:t xml:space="preserve"> User, Acquirer, and Supplier.  Product value can have different meanings for different stakeholders and depend on multiple </w:t>
            </w:r>
            <w:proofErr w:type="gramStart"/>
            <w:r w:rsidRPr="00D40778">
              <w:rPr>
                <w:sz w:val="20"/>
              </w:rPr>
              <w:t>product</w:t>
            </w:r>
            <w:proofErr w:type="gramEnd"/>
            <w:r w:rsidRPr="00D40778">
              <w:rPr>
                <w:sz w:val="20"/>
              </w:rPr>
              <w:t xml:space="preserve">, or project, attributes.  The results can be compared across products, projects, or initiatives if the components used in the measure are kept consistent.  This measurement approach can work for software, hardware, systems, or projects.   </w:t>
            </w:r>
          </w:p>
          <w:p w14:paraId="49EA2FFC" w14:textId="77777777" w:rsidR="0062153F" w:rsidRPr="00D40778" w:rsidRDefault="0062153F" w:rsidP="0062153F">
            <w:pPr>
              <w:rPr>
                <w:sz w:val="20"/>
              </w:rPr>
            </w:pPr>
            <w:r w:rsidRPr="00D40778">
              <w:rPr>
                <w:sz w:val="20"/>
              </w:rPr>
              <w:t xml:space="preserve">The defined objective and the related stakeholders will determine and prioritize the product attributes to be evaluated for a particular product or project.  A common set of product attributes and common stakeholder groups are included in the baseline PSM PVM.  Related sets of attributes are grouped into attribute categories.  Additional attributes and stakeholders can be added to the measure as needed to satisfy the objectives of the measurement.  Other attributes may include cost of producing value and product value impacts due to release delays.  </w:t>
            </w:r>
          </w:p>
          <w:p w14:paraId="383FB6E8" w14:textId="77777777" w:rsidR="0062153F" w:rsidRPr="00D40778" w:rsidRDefault="0062153F" w:rsidP="0062153F">
            <w:pPr>
              <w:rPr>
                <w:sz w:val="20"/>
              </w:rPr>
            </w:pPr>
            <w:r w:rsidRPr="00D40778">
              <w:rPr>
                <w:sz w:val="20"/>
              </w:rPr>
              <w:t xml:space="preserve">It is recommended to perform the PSM PVM on capabilities, software releases, or products during the planning stage to identify which options provide the most value to the stakeholders.  Then repeat the measure using the same attributes at release to the customer and periodically during initial operation.  </w:t>
            </w:r>
          </w:p>
          <w:p w14:paraId="747A09F4" w14:textId="0CC567F8" w:rsidR="0062153F" w:rsidRPr="00882C05" w:rsidRDefault="0062153F" w:rsidP="0062153F">
            <w:pPr>
              <w:rPr>
                <w:sz w:val="20"/>
                <w:szCs w:val="20"/>
              </w:rPr>
            </w:pPr>
          </w:p>
        </w:tc>
      </w:tr>
      <w:tr w:rsidR="0062153F" w:rsidRPr="00924DCB" w14:paraId="25875921" w14:textId="77777777" w:rsidTr="00882C05">
        <w:tc>
          <w:tcPr>
            <w:tcW w:w="2160" w:type="dxa"/>
            <w:tcBorders>
              <w:top w:val="single" w:sz="8" w:space="0" w:color="auto"/>
              <w:left w:val="single" w:sz="12" w:space="0" w:color="auto"/>
              <w:bottom w:val="single" w:sz="8" w:space="0" w:color="auto"/>
            </w:tcBorders>
            <w:shd w:val="clear" w:color="auto" w:fill="E0E0E0"/>
            <w:vAlign w:val="center"/>
          </w:tcPr>
          <w:p w14:paraId="1B6C0C90" w14:textId="77777777" w:rsidR="0062153F" w:rsidRPr="00AD34CD" w:rsidRDefault="0062153F" w:rsidP="0062153F">
            <w:pPr>
              <w:spacing w:after="0"/>
              <w:rPr>
                <w:rFonts w:eastAsia="Times New Roman"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p w14:paraId="7F58AC62" w14:textId="77777777" w:rsidR="0062153F" w:rsidRDefault="0062153F" w:rsidP="0062153F">
            <w:pPr>
              <w:pStyle w:val="Header"/>
              <w:tabs>
                <w:tab w:val="left" w:pos="720"/>
              </w:tabs>
              <w:rPr>
                <w:b/>
                <w:iCs/>
                <w:sz w:val="20"/>
              </w:rPr>
            </w:pPr>
            <w:r>
              <w:rPr>
                <w:b/>
                <w:iCs/>
                <w:sz w:val="20"/>
              </w:rPr>
              <w:t xml:space="preserve">Cost of Value </w:t>
            </w:r>
            <w:r w:rsidRPr="001633D8">
              <w:rPr>
                <w:bCs/>
                <w:iCs/>
                <w:sz w:val="20"/>
              </w:rPr>
              <w:t>is the cost associated with providing product value and satisfying the stakeholder attributes.  This would be an estimate of lifetime cost divided by the estimated life span of the product.</w:t>
            </w:r>
            <w:r w:rsidRPr="001633D8">
              <w:rPr>
                <w:b/>
                <w:iCs/>
                <w:sz w:val="20"/>
              </w:rPr>
              <w:t xml:space="preserve"> </w:t>
            </w:r>
          </w:p>
          <w:p w14:paraId="07DA1E19" w14:textId="77777777" w:rsidR="0062153F" w:rsidRPr="00D40778" w:rsidRDefault="0062153F" w:rsidP="0062153F">
            <w:pPr>
              <w:pStyle w:val="Header"/>
              <w:tabs>
                <w:tab w:val="left" w:pos="720"/>
              </w:tabs>
              <w:rPr>
                <w:b/>
                <w:iCs/>
                <w:sz w:val="20"/>
              </w:rPr>
            </w:pPr>
            <w:r w:rsidRPr="00D40778">
              <w:rPr>
                <w:b/>
                <w:iCs/>
                <w:sz w:val="20"/>
              </w:rPr>
              <w:t xml:space="preserve">Impact of Delay </w:t>
            </w:r>
            <w:r w:rsidRPr="00D40778">
              <w:rPr>
                <w:bCs/>
                <w:iCs/>
                <w:sz w:val="20"/>
              </w:rPr>
              <w:t xml:space="preserve">is the </w:t>
            </w:r>
            <w:r>
              <w:rPr>
                <w:bCs/>
                <w:iCs/>
                <w:sz w:val="20"/>
              </w:rPr>
              <w:t>e</w:t>
            </w:r>
            <w:r w:rsidRPr="00D40778">
              <w:rPr>
                <w:bCs/>
                <w:iCs/>
                <w:sz w:val="20"/>
              </w:rPr>
              <w:t xml:space="preserve">stimated </w:t>
            </w:r>
            <w:r w:rsidRPr="001633D8">
              <w:rPr>
                <w:bCs/>
                <w:iCs/>
                <w:sz w:val="20"/>
              </w:rPr>
              <w:t xml:space="preserve">impact on Product Value based on delaying development and release of a product, system, or capability.   This impact is based on estimated cost, or profit, related to the stakeholder group.  Example:  the impact of delay to a supplier may affect their income or profit.   </w:t>
            </w:r>
          </w:p>
          <w:p w14:paraId="55C1472C" w14:textId="77777777" w:rsidR="0062153F" w:rsidRPr="00D40778" w:rsidRDefault="0062153F" w:rsidP="0062153F">
            <w:pPr>
              <w:pStyle w:val="Header"/>
              <w:tabs>
                <w:tab w:val="left" w:pos="720"/>
              </w:tabs>
              <w:rPr>
                <w:bCs/>
                <w:iCs/>
                <w:sz w:val="20"/>
              </w:rPr>
            </w:pPr>
            <w:r w:rsidRPr="00D40778">
              <w:rPr>
                <w:b/>
                <w:iCs/>
                <w:sz w:val="20"/>
              </w:rPr>
              <w:t>Product Attributes</w:t>
            </w:r>
            <w:r w:rsidRPr="00D40778">
              <w:rPr>
                <w:bCs/>
                <w:iCs/>
                <w:sz w:val="20"/>
              </w:rPr>
              <w:t xml:space="preserve"> are characteristics of the product, system, or capability that are important to a set of stakeholders. Product Attributes may be important to more than one stakeholder.  They describe the right product for the stakeholders and provide criteria for the evaluation.  Stakeholders select 1-n attributes from each Product Attribute Category based on the measurement objectives.</w:t>
            </w:r>
          </w:p>
          <w:p w14:paraId="72D4559F" w14:textId="77777777" w:rsidR="0062153F" w:rsidRPr="00D40778" w:rsidRDefault="0062153F" w:rsidP="0062153F">
            <w:pPr>
              <w:pStyle w:val="Header"/>
              <w:tabs>
                <w:tab w:val="left" w:pos="720"/>
              </w:tabs>
              <w:rPr>
                <w:bCs/>
                <w:iCs/>
                <w:sz w:val="20"/>
              </w:rPr>
            </w:pPr>
            <w:r w:rsidRPr="00D40778">
              <w:rPr>
                <w:b/>
                <w:iCs/>
                <w:sz w:val="20"/>
              </w:rPr>
              <w:t>Product Attribute Assessment</w:t>
            </w:r>
            <w:r w:rsidRPr="00D40778">
              <w:rPr>
                <w:bCs/>
                <w:iCs/>
                <w:sz w:val="20"/>
              </w:rPr>
              <w:t xml:space="preserve"> is a value calculated by related data, or assigned by one or more SMEs, to indicate satisfaction of the product to the stakeholder’s attribute criteria.   </w:t>
            </w:r>
          </w:p>
          <w:p w14:paraId="56E5B184" w14:textId="77777777" w:rsidR="0062153F" w:rsidRPr="00D40778" w:rsidRDefault="0062153F" w:rsidP="0062153F">
            <w:pPr>
              <w:pStyle w:val="Header"/>
              <w:tabs>
                <w:tab w:val="left" w:pos="720"/>
              </w:tabs>
              <w:rPr>
                <w:bCs/>
                <w:iCs/>
                <w:sz w:val="20"/>
              </w:rPr>
            </w:pPr>
            <w:r w:rsidRPr="00D40778">
              <w:rPr>
                <w:b/>
                <w:iCs/>
                <w:sz w:val="20"/>
              </w:rPr>
              <w:t>Product Attribute Categories</w:t>
            </w:r>
            <w:r w:rsidRPr="00D40778">
              <w:rPr>
                <w:bCs/>
                <w:iCs/>
                <w:sz w:val="20"/>
              </w:rPr>
              <w:t xml:space="preserve"> are groups, or collections, of related key Product Attributes.  The following six Product Attribute Categories are included in the specification of PSM Product Value Measure and cover the </w:t>
            </w:r>
            <w:r>
              <w:rPr>
                <w:bCs/>
                <w:iCs/>
                <w:sz w:val="20"/>
              </w:rPr>
              <w:t>31</w:t>
            </w:r>
            <w:r w:rsidRPr="00D40778">
              <w:rPr>
                <w:bCs/>
                <w:iCs/>
                <w:sz w:val="20"/>
              </w:rPr>
              <w:t xml:space="preserve"> product attributes included in this specification.</w:t>
            </w:r>
          </w:p>
          <w:p w14:paraId="44D7FF6D" w14:textId="77777777" w:rsidR="0062153F" w:rsidRPr="00D40778" w:rsidRDefault="0062153F" w:rsidP="0062153F">
            <w:pPr>
              <w:pStyle w:val="Header"/>
              <w:ind w:left="519"/>
              <w:rPr>
                <w:bCs/>
                <w:iCs/>
                <w:sz w:val="20"/>
              </w:rPr>
            </w:pPr>
            <w:r w:rsidRPr="00D40778">
              <w:rPr>
                <w:b/>
                <w:bCs/>
                <w:iCs/>
                <w:sz w:val="20"/>
              </w:rPr>
              <w:t xml:space="preserve">Usability and Operability:  </w:t>
            </w:r>
            <w:r w:rsidRPr="00D40778">
              <w:rPr>
                <w:bCs/>
                <w:iCs/>
                <w:sz w:val="20"/>
              </w:rPr>
              <w:t>Ability of a product, system, or capability, to be easy to use and operate and effectively utilize personnel resources such as manpower and skills.   This includes learnability, operability, user error protection, user interface, and accessibility.</w:t>
            </w:r>
          </w:p>
          <w:p w14:paraId="2D6ED6B6" w14:textId="77777777" w:rsidR="0062153F" w:rsidRPr="00D40778" w:rsidRDefault="0062153F" w:rsidP="0062153F">
            <w:pPr>
              <w:pStyle w:val="Header"/>
              <w:ind w:left="519"/>
              <w:rPr>
                <w:bCs/>
                <w:iCs/>
                <w:sz w:val="20"/>
              </w:rPr>
            </w:pPr>
            <w:r w:rsidRPr="00D40778">
              <w:rPr>
                <w:b/>
                <w:bCs/>
                <w:iCs/>
                <w:sz w:val="20"/>
              </w:rPr>
              <w:t xml:space="preserve">Performance:  </w:t>
            </w:r>
            <w:r w:rsidRPr="00D40778">
              <w:rPr>
                <w:bCs/>
                <w:iCs/>
                <w:sz w:val="20"/>
              </w:rPr>
              <w:t>The degree to which a system or component meets or exceeds technical requirements or delivery of capability that meet mission objectives with efficient system response and resource utilization measured or estimated under specified testing and / or operational environmental conditions.  This includes time behavior, resource utilization, and capacity.</w:t>
            </w:r>
          </w:p>
          <w:p w14:paraId="102FBCFE" w14:textId="77777777" w:rsidR="0062153F" w:rsidRPr="00D40778" w:rsidRDefault="0062153F" w:rsidP="0062153F">
            <w:pPr>
              <w:pStyle w:val="Header"/>
              <w:ind w:left="519"/>
              <w:rPr>
                <w:bCs/>
                <w:iCs/>
                <w:sz w:val="20"/>
              </w:rPr>
            </w:pPr>
            <w:r w:rsidRPr="00D40778">
              <w:rPr>
                <w:b/>
                <w:bCs/>
                <w:iCs/>
                <w:sz w:val="20"/>
              </w:rPr>
              <w:t xml:space="preserve">Functionality: </w:t>
            </w:r>
            <w:r w:rsidRPr="00D40778">
              <w:rPr>
                <w:bCs/>
                <w:iCs/>
                <w:sz w:val="20"/>
              </w:rPr>
              <w:t>Ability of a product, system, or capability, to provide or facilitate all the specified tasks and user objectives with the correct results and the needed degree of precision; and meet mission capability needs.  This includes completeness, correctness, and appropriateness.</w:t>
            </w:r>
          </w:p>
          <w:p w14:paraId="12720A95" w14:textId="77777777" w:rsidR="0062153F" w:rsidRPr="00D40778" w:rsidRDefault="0062153F" w:rsidP="0062153F">
            <w:pPr>
              <w:pStyle w:val="Header"/>
              <w:ind w:left="519"/>
              <w:rPr>
                <w:bCs/>
                <w:iCs/>
                <w:sz w:val="20"/>
              </w:rPr>
            </w:pPr>
            <w:r w:rsidRPr="00D40778">
              <w:rPr>
                <w:b/>
                <w:bCs/>
                <w:iCs/>
                <w:sz w:val="20"/>
              </w:rPr>
              <w:lastRenderedPageBreak/>
              <w:t xml:space="preserve">Dependability: </w:t>
            </w:r>
            <w:r w:rsidRPr="00D40778">
              <w:rPr>
                <w:bCs/>
                <w:iCs/>
                <w:sz w:val="20"/>
              </w:rPr>
              <w:t>Ability of a product, system, or capabili</w:t>
            </w:r>
            <w:r>
              <w:rPr>
                <w:bCs/>
                <w:iCs/>
                <w:sz w:val="20"/>
              </w:rPr>
              <w:t>ty, to consistently perform it</w:t>
            </w:r>
            <w:r w:rsidRPr="00D40778">
              <w:rPr>
                <w:bCs/>
                <w:iCs/>
                <w:sz w:val="20"/>
              </w:rPr>
              <w:t>s intended functions over time, recover from any failure condition, be available and operable when needed.  This includes availability, reliability, recoverability, maintainability, and maintenance support.</w:t>
            </w:r>
          </w:p>
          <w:p w14:paraId="3C0CB359" w14:textId="77777777" w:rsidR="0062153F" w:rsidRPr="00D40778" w:rsidRDefault="0062153F" w:rsidP="0062153F">
            <w:pPr>
              <w:pStyle w:val="Header"/>
              <w:ind w:left="519"/>
              <w:rPr>
                <w:bCs/>
                <w:iCs/>
                <w:sz w:val="20"/>
              </w:rPr>
            </w:pPr>
            <w:r w:rsidRPr="00D40778">
              <w:rPr>
                <w:b/>
                <w:bCs/>
                <w:iCs/>
                <w:sz w:val="20"/>
              </w:rPr>
              <w:t xml:space="preserve">Security:  </w:t>
            </w:r>
            <w:r w:rsidRPr="00D40778">
              <w:rPr>
                <w:bCs/>
                <w:iCs/>
                <w:sz w:val="20"/>
              </w:rPr>
              <w:t>Ability of a product, system, or capability, to resist cyber and/or physical interruption, intrusion, spoofing, or degradation of its expected operation and functionality.</w:t>
            </w:r>
          </w:p>
          <w:p w14:paraId="4E49202B" w14:textId="77777777" w:rsidR="0062153F" w:rsidRPr="00D40778" w:rsidRDefault="0062153F" w:rsidP="0062153F">
            <w:pPr>
              <w:pStyle w:val="Header"/>
              <w:ind w:left="519"/>
              <w:rPr>
                <w:bCs/>
                <w:iCs/>
                <w:sz w:val="20"/>
              </w:rPr>
            </w:pPr>
            <w:r w:rsidRPr="00D40778">
              <w:rPr>
                <w:b/>
                <w:bCs/>
                <w:iCs/>
                <w:sz w:val="20"/>
              </w:rPr>
              <w:t xml:space="preserve">Business Value: </w:t>
            </w:r>
            <w:r w:rsidRPr="00D40778">
              <w:rPr>
                <w:bCs/>
                <w:iCs/>
                <w:sz w:val="20"/>
              </w:rPr>
              <w:t>Ability of a product, system, or capability, to satisfy customer initial and total cost targets; supplier contract performance, including product delivery when promised; and supplier financial expectations throughout its lifecycle.</w:t>
            </w:r>
          </w:p>
          <w:p w14:paraId="6663EC5B" w14:textId="77777777" w:rsidR="0062153F" w:rsidRPr="00D40778" w:rsidRDefault="0062153F" w:rsidP="0062153F">
            <w:pPr>
              <w:pStyle w:val="Header"/>
              <w:tabs>
                <w:tab w:val="left" w:pos="720"/>
              </w:tabs>
              <w:rPr>
                <w:b/>
                <w:iCs/>
                <w:sz w:val="20"/>
              </w:rPr>
            </w:pPr>
            <w:r w:rsidRPr="00D40778">
              <w:rPr>
                <w:b/>
                <w:iCs/>
                <w:sz w:val="20"/>
              </w:rPr>
              <w:t xml:space="preserve">Product Attribute Weight </w:t>
            </w:r>
            <w:r w:rsidRPr="00D40778">
              <w:rPr>
                <w:bCs/>
                <w:iCs/>
                <w:sz w:val="20"/>
              </w:rPr>
              <w:t>is a value between 0 and 100 indicating importance of the attribute to the stakeholders.  The sum of all attribute weights for a product evaluated by a SME is 100 indicating 100% of possible value.</w:t>
            </w:r>
            <w:r w:rsidRPr="00D40778">
              <w:rPr>
                <w:b/>
                <w:iCs/>
                <w:sz w:val="20"/>
              </w:rPr>
              <w:t xml:space="preserve"> </w:t>
            </w:r>
          </w:p>
          <w:p w14:paraId="226F5DFD" w14:textId="77777777" w:rsidR="0062153F" w:rsidRPr="00D40778" w:rsidRDefault="0062153F" w:rsidP="0062153F">
            <w:pPr>
              <w:pStyle w:val="Header"/>
              <w:tabs>
                <w:tab w:val="left" w:pos="720"/>
              </w:tabs>
              <w:rPr>
                <w:bCs/>
                <w:iCs/>
                <w:sz w:val="20"/>
              </w:rPr>
            </w:pPr>
            <w:r w:rsidRPr="00D40778">
              <w:rPr>
                <w:b/>
                <w:iCs/>
                <w:sz w:val="20"/>
              </w:rPr>
              <w:t>Product Value</w:t>
            </w:r>
            <w:r w:rsidRPr="00D40778">
              <w:rPr>
                <w:bCs/>
                <w:iCs/>
                <w:sz w:val="20"/>
              </w:rPr>
              <w:t xml:space="preserve"> </w:t>
            </w:r>
            <w:r>
              <w:rPr>
                <w:bCs/>
                <w:iCs/>
                <w:sz w:val="20"/>
              </w:rPr>
              <w:t>is a</w:t>
            </w:r>
            <w:r w:rsidRPr="00FA0AF1">
              <w:rPr>
                <w:bCs/>
                <w:iCs/>
                <w:sz w:val="20"/>
              </w:rPr>
              <w:t>n assessment of the degree to which the delivered product, capability, or service satisfies, or will satisfy the needs of its stakeholders including but not limited to mission improvements, efficiencies, risk reduction, and cost.</w:t>
            </w:r>
          </w:p>
          <w:p w14:paraId="25758136" w14:textId="77777777" w:rsidR="0062153F" w:rsidRPr="00D40778" w:rsidRDefault="0062153F" w:rsidP="0062153F">
            <w:pPr>
              <w:pStyle w:val="Header"/>
              <w:tabs>
                <w:tab w:val="left" w:pos="720"/>
              </w:tabs>
              <w:rPr>
                <w:bCs/>
                <w:iCs/>
                <w:sz w:val="20"/>
              </w:rPr>
            </w:pPr>
            <w:r w:rsidRPr="00D40778">
              <w:rPr>
                <w:b/>
                <w:iCs/>
                <w:sz w:val="20"/>
              </w:rPr>
              <w:t>Stakeholder</w:t>
            </w:r>
            <w:r w:rsidRPr="00D40778">
              <w:rPr>
                <w:bCs/>
                <w:iCs/>
                <w:sz w:val="20"/>
              </w:rPr>
              <w:t xml:space="preserve"> is a group, or individual, that has vested interest in the Product Value, </w:t>
            </w:r>
            <w:proofErr w:type="gramStart"/>
            <w:r w:rsidRPr="00D40778">
              <w:rPr>
                <w:bCs/>
                <w:iCs/>
                <w:sz w:val="20"/>
              </w:rPr>
              <w:t>i.e.</w:t>
            </w:r>
            <w:proofErr w:type="gramEnd"/>
            <w:r w:rsidRPr="00D40778">
              <w:rPr>
                <w:bCs/>
                <w:iCs/>
                <w:sz w:val="20"/>
              </w:rPr>
              <w:t xml:space="preserve"> User, Acquirer, Supplier.  An organization may have multiple interests in a product and therefore they may belong to multiple stakeholder groups.  For example: a company may be a supplier, acquirer, and user of a product.  In this measurement they are considered different stakeholder perspectives.</w:t>
            </w:r>
          </w:p>
          <w:p w14:paraId="27EAC757" w14:textId="77777777" w:rsidR="0062153F" w:rsidRPr="00D40778" w:rsidRDefault="0062153F" w:rsidP="0062153F">
            <w:pPr>
              <w:pStyle w:val="Header"/>
              <w:tabs>
                <w:tab w:val="left" w:pos="720"/>
              </w:tabs>
              <w:ind w:left="720"/>
              <w:rPr>
                <w:bCs/>
                <w:iCs/>
                <w:sz w:val="20"/>
              </w:rPr>
            </w:pPr>
            <w:r w:rsidRPr="00D40778">
              <w:rPr>
                <w:b/>
                <w:bCs/>
                <w:iCs/>
                <w:sz w:val="20"/>
              </w:rPr>
              <w:t>User</w:t>
            </w:r>
            <w:r w:rsidRPr="00D40778">
              <w:rPr>
                <w:bCs/>
                <w:iCs/>
                <w:sz w:val="20"/>
              </w:rPr>
              <w:t>: perspective of the end user or operator</w:t>
            </w:r>
          </w:p>
          <w:p w14:paraId="74EE1C75" w14:textId="77777777" w:rsidR="0062153F" w:rsidRPr="00D40778" w:rsidRDefault="0062153F" w:rsidP="0062153F">
            <w:pPr>
              <w:pStyle w:val="Header"/>
              <w:tabs>
                <w:tab w:val="left" w:pos="720"/>
              </w:tabs>
              <w:ind w:left="720"/>
              <w:rPr>
                <w:bCs/>
                <w:iCs/>
                <w:sz w:val="20"/>
              </w:rPr>
            </w:pPr>
            <w:r w:rsidRPr="00D40778">
              <w:rPr>
                <w:b/>
                <w:bCs/>
                <w:iCs/>
                <w:sz w:val="20"/>
              </w:rPr>
              <w:t>Acquirer</w:t>
            </w:r>
            <w:r w:rsidRPr="00D40778">
              <w:rPr>
                <w:bCs/>
                <w:iCs/>
                <w:sz w:val="20"/>
              </w:rPr>
              <w:t>: perspective of the purchasing organization, or buyer of the product</w:t>
            </w:r>
          </w:p>
          <w:p w14:paraId="6DC6BC1F" w14:textId="77777777" w:rsidR="0062153F" w:rsidRPr="00D40778" w:rsidRDefault="0062153F" w:rsidP="0062153F">
            <w:pPr>
              <w:pStyle w:val="Header"/>
              <w:tabs>
                <w:tab w:val="left" w:pos="720"/>
              </w:tabs>
              <w:ind w:left="720"/>
              <w:rPr>
                <w:bCs/>
                <w:iCs/>
                <w:sz w:val="20"/>
              </w:rPr>
            </w:pPr>
            <w:r w:rsidRPr="00D40778">
              <w:rPr>
                <w:b/>
                <w:bCs/>
                <w:iCs/>
                <w:sz w:val="20"/>
              </w:rPr>
              <w:t>Supplier</w:t>
            </w:r>
            <w:r w:rsidRPr="00D40778">
              <w:rPr>
                <w:bCs/>
                <w:iCs/>
                <w:sz w:val="20"/>
              </w:rPr>
              <w:t>: perspective of the company or organization that develops and sells the product to the Acquirer</w:t>
            </w:r>
          </w:p>
          <w:p w14:paraId="6E78A60E" w14:textId="7B106B3A" w:rsidR="0062153F" w:rsidRPr="0062153F" w:rsidRDefault="0062153F" w:rsidP="0062153F">
            <w:pPr>
              <w:pStyle w:val="Header"/>
              <w:tabs>
                <w:tab w:val="left" w:pos="720"/>
              </w:tabs>
              <w:rPr>
                <w:bCs/>
                <w:iCs/>
                <w:sz w:val="20"/>
              </w:rPr>
            </w:pPr>
            <w:r w:rsidRPr="00D40778">
              <w:rPr>
                <w:b/>
                <w:iCs/>
                <w:sz w:val="20"/>
              </w:rPr>
              <w:t>Subject Matter Expert</w:t>
            </w:r>
            <w:r w:rsidRPr="00D40778">
              <w:rPr>
                <w:bCs/>
                <w:iCs/>
                <w:sz w:val="20"/>
              </w:rPr>
              <w:t xml:space="preserve"> (SME) is a person familiar with the product, capability, or system and is considered an expert by their management or industry. </w:t>
            </w:r>
          </w:p>
        </w:tc>
      </w:tr>
    </w:tbl>
    <w:p w14:paraId="54730C25" w14:textId="77777777" w:rsidR="00705208" w:rsidRPr="00924DCB" w:rsidRDefault="00705208" w:rsidP="00705208"/>
    <w:tbl>
      <w:tblPr>
        <w:tblW w:w="11160"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62153F" w14:paraId="59CEE563" w14:textId="77777777" w:rsidTr="007926F3">
        <w:tc>
          <w:tcPr>
            <w:tcW w:w="11160" w:type="dxa"/>
            <w:gridSpan w:val="2"/>
          </w:tcPr>
          <w:p w14:paraId="571EF5F7" w14:textId="77777777" w:rsidR="0062153F" w:rsidRPr="00D40778" w:rsidRDefault="0062153F" w:rsidP="00836600">
            <w:pPr>
              <w:jc w:val="center"/>
              <w:rPr>
                <w:b/>
                <w:bCs/>
                <w:sz w:val="20"/>
                <w:szCs w:val="16"/>
              </w:rPr>
            </w:pPr>
            <w:r w:rsidRPr="00D40778">
              <w:rPr>
                <w:b/>
                <w:bCs/>
                <w:sz w:val="20"/>
                <w:szCs w:val="16"/>
              </w:rPr>
              <w:t>Information Need and Measure Description</w:t>
            </w:r>
          </w:p>
        </w:tc>
      </w:tr>
      <w:tr w:rsidR="0062153F" w:rsidRPr="008B164B" w14:paraId="2B9026E8" w14:textId="77777777" w:rsidTr="007926F3">
        <w:tc>
          <w:tcPr>
            <w:tcW w:w="2160" w:type="dxa"/>
            <w:shd w:val="clear" w:color="auto" w:fill="E0E0E0"/>
            <w:vAlign w:val="center"/>
          </w:tcPr>
          <w:p w14:paraId="7142ECF1" w14:textId="77777777" w:rsidR="0062153F" w:rsidRPr="00D40778" w:rsidRDefault="0062153F" w:rsidP="00836600">
            <w:pPr>
              <w:rPr>
                <w:b/>
                <w:bCs/>
                <w:sz w:val="20"/>
              </w:rPr>
            </w:pPr>
            <w:r w:rsidRPr="00D40778">
              <w:rPr>
                <w:b/>
                <w:bCs/>
                <w:sz w:val="20"/>
              </w:rPr>
              <w:t>Information Need</w:t>
            </w:r>
          </w:p>
        </w:tc>
        <w:tc>
          <w:tcPr>
            <w:tcW w:w="9000" w:type="dxa"/>
          </w:tcPr>
          <w:p w14:paraId="2F88BB8F" w14:textId="77777777" w:rsidR="0062153F" w:rsidRPr="00D40778" w:rsidRDefault="0062153F" w:rsidP="00836600">
            <w:pPr>
              <w:pStyle w:val="Header"/>
              <w:rPr>
                <w:bCs/>
                <w:iCs/>
                <w:sz w:val="20"/>
              </w:rPr>
            </w:pPr>
            <w:r w:rsidRPr="00D40778">
              <w:rPr>
                <w:bCs/>
                <w:iCs/>
                <w:sz w:val="20"/>
              </w:rPr>
              <w:t>What value is being provided by the product, capability, or system?  What is the Product Value to the stakeholders?  Is the user satisfied with the delivered products?  Do the products provide the desired functionality when needed?</w:t>
            </w:r>
          </w:p>
        </w:tc>
      </w:tr>
      <w:tr w:rsidR="0062153F" w:rsidRPr="008B164B" w14:paraId="02E902A9" w14:textId="77777777" w:rsidTr="007926F3">
        <w:tc>
          <w:tcPr>
            <w:tcW w:w="11160" w:type="dxa"/>
            <w:gridSpan w:val="2"/>
            <w:shd w:val="clear" w:color="auto" w:fill="E0E0E0"/>
            <w:vAlign w:val="center"/>
          </w:tcPr>
          <w:p w14:paraId="54315079" w14:textId="77777777" w:rsidR="0062153F" w:rsidRPr="00D40778" w:rsidRDefault="0062153F" w:rsidP="00836600">
            <w:pPr>
              <w:jc w:val="center"/>
              <w:rPr>
                <w:b/>
                <w:bCs/>
              </w:rPr>
            </w:pPr>
            <w:r w:rsidRPr="00D40778">
              <w:rPr>
                <w:b/>
                <w:bCs/>
                <w:sz w:val="20"/>
                <w:szCs w:val="16"/>
              </w:rPr>
              <w:t>Base Measures</w:t>
            </w:r>
          </w:p>
        </w:tc>
      </w:tr>
      <w:tr w:rsidR="0062153F" w:rsidRPr="008B164B" w14:paraId="2CB7B4DA" w14:textId="77777777" w:rsidTr="007926F3">
        <w:tc>
          <w:tcPr>
            <w:tcW w:w="2160" w:type="dxa"/>
            <w:shd w:val="clear" w:color="auto" w:fill="E0E0E0"/>
            <w:vAlign w:val="center"/>
          </w:tcPr>
          <w:p w14:paraId="4017B28F" w14:textId="77777777" w:rsidR="0062153F" w:rsidRPr="00D40778" w:rsidRDefault="0062153F" w:rsidP="00836600">
            <w:pPr>
              <w:rPr>
                <w:b/>
                <w:bCs/>
                <w:sz w:val="20"/>
              </w:rPr>
            </w:pPr>
            <w:r w:rsidRPr="00D40778">
              <w:rPr>
                <w:b/>
                <w:bCs/>
                <w:sz w:val="20"/>
              </w:rPr>
              <w:t>Attribute Category Weight</w:t>
            </w:r>
          </w:p>
        </w:tc>
        <w:tc>
          <w:tcPr>
            <w:tcW w:w="9000" w:type="dxa"/>
          </w:tcPr>
          <w:p w14:paraId="6829F563" w14:textId="77777777" w:rsidR="0062153F" w:rsidRPr="00D40778" w:rsidRDefault="0062153F" w:rsidP="00836600">
            <w:pPr>
              <w:pStyle w:val="Header"/>
              <w:tabs>
                <w:tab w:val="left" w:pos="720"/>
              </w:tabs>
              <w:rPr>
                <w:bCs/>
                <w:iCs/>
                <w:sz w:val="20"/>
              </w:rPr>
            </w:pPr>
            <w:r w:rsidRPr="00D40778">
              <w:rPr>
                <w:b/>
                <w:iCs/>
                <w:sz w:val="20"/>
              </w:rPr>
              <w:t>Attribute Category Weight</w:t>
            </w:r>
            <w:r w:rsidRPr="00D40778">
              <w:rPr>
                <w:bCs/>
                <w:iCs/>
                <w:sz w:val="20"/>
              </w:rPr>
              <w:t xml:space="preserve"> (</w:t>
            </w:r>
            <w:proofErr w:type="spellStart"/>
            <w:r w:rsidRPr="00D40778">
              <w:rPr>
                <w:bCs/>
                <w:iCs/>
                <w:sz w:val="20"/>
              </w:rPr>
              <w:t>Wc</w:t>
            </w:r>
            <w:proofErr w:type="spellEnd"/>
            <w:r w:rsidRPr="00D40778">
              <w:rPr>
                <w:bCs/>
                <w:iCs/>
                <w:sz w:val="20"/>
              </w:rPr>
              <w:t>) is set for each attribute category being used in the evaluation to represent the portion of the available value assigned to that category of attributes.  If Attribute Category Weight is used, it is evenly distributed to all the attributes of the category.  If the Attribute Category Weight (</w:t>
            </w:r>
            <w:proofErr w:type="spellStart"/>
            <w:r w:rsidRPr="00D40778">
              <w:rPr>
                <w:bCs/>
                <w:iCs/>
                <w:sz w:val="20"/>
              </w:rPr>
              <w:t>Wc</w:t>
            </w:r>
            <w:proofErr w:type="spellEnd"/>
            <w:r w:rsidRPr="00D40778">
              <w:rPr>
                <w:bCs/>
                <w:iCs/>
                <w:sz w:val="20"/>
              </w:rPr>
              <w:t xml:space="preserve">) is not used, each attribute will be assigned its own Attribute Weight.  </w:t>
            </w:r>
          </w:p>
        </w:tc>
      </w:tr>
      <w:tr w:rsidR="0062153F" w:rsidRPr="008B164B" w14:paraId="4BC78A93" w14:textId="77777777" w:rsidTr="007926F3">
        <w:tc>
          <w:tcPr>
            <w:tcW w:w="2160" w:type="dxa"/>
            <w:shd w:val="clear" w:color="auto" w:fill="E0E0E0"/>
            <w:vAlign w:val="center"/>
          </w:tcPr>
          <w:p w14:paraId="1EA1D987" w14:textId="77777777" w:rsidR="0062153F" w:rsidRPr="00D40778" w:rsidRDefault="0062153F" w:rsidP="00836600">
            <w:pPr>
              <w:rPr>
                <w:b/>
                <w:bCs/>
                <w:sz w:val="20"/>
              </w:rPr>
            </w:pPr>
            <w:r w:rsidRPr="00D40778">
              <w:rPr>
                <w:b/>
                <w:bCs/>
                <w:sz w:val="20"/>
              </w:rPr>
              <w:t>Attribute Weight</w:t>
            </w:r>
          </w:p>
        </w:tc>
        <w:tc>
          <w:tcPr>
            <w:tcW w:w="9000" w:type="dxa"/>
          </w:tcPr>
          <w:p w14:paraId="4222CAB6" w14:textId="77777777" w:rsidR="0062153F" w:rsidRPr="00D40778" w:rsidRDefault="0062153F" w:rsidP="00836600">
            <w:pPr>
              <w:pStyle w:val="Header"/>
              <w:tabs>
                <w:tab w:val="left" w:pos="720"/>
              </w:tabs>
              <w:rPr>
                <w:b/>
                <w:iCs/>
                <w:sz w:val="20"/>
              </w:rPr>
            </w:pPr>
            <w:r w:rsidRPr="00D40778">
              <w:rPr>
                <w:b/>
                <w:iCs/>
                <w:sz w:val="20"/>
              </w:rPr>
              <w:t>Attribute Weight (</w:t>
            </w:r>
            <w:proofErr w:type="spellStart"/>
            <w:r w:rsidRPr="00D40778">
              <w:rPr>
                <w:b/>
                <w:iCs/>
                <w:sz w:val="20"/>
              </w:rPr>
              <w:t>Wa</w:t>
            </w:r>
            <w:proofErr w:type="spellEnd"/>
            <w:r w:rsidRPr="00D40778">
              <w:rPr>
                <w:b/>
                <w:iCs/>
                <w:sz w:val="20"/>
              </w:rPr>
              <w:t xml:space="preserve">) </w:t>
            </w:r>
            <w:r w:rsidRPr="00D40778">
              <w:rPr>
                <w:bCs/>
                <w:iCs/>
                <w:sz w:val="20"/>
              </w:rPr>
              <w:t>represents the portion of available value that is assigned to the specific attribute.</w:t>
            </w:r>
            <w:r w:rsidRPr="00D40778">
              <w:rPr>
                <w:b/>
                <w:iCs/>
                <w:sz w:val="20"/>
              </w:rPr>
              <w:t xml:space="preserve">  </w:t>
            </w:r>
            <w:r w:rsidRPr="00D40778">
              <w:rPr>
                <w:bCs/>
                <w:iCs/>
                <w:sz w:val="20"/>
              </w:rPr>
              <w:t>The total weight of all attributes for an item being evaluated is 100 representing 100% of the value.   Weights may be set to zero for attributes that are not contributing to the Product Value assessment.  If Attribute Category Weight (</w:t>
            </w:r>
            <w:proofErr w:type="spellStart"/>
            <w:r w:rsidRPr="00D40778">
              <w:rPr>
                <w:bCs/>
                <w:iCs/>
                <w:sz w:val="20"/>
              </w:rPr>
              <w:t>Wc</w:t>
            </w:r>
            <w:proofErr w:type="spellEnd"/>
            <w:r w:rsidRPr="00D40778">
              <w:rPr>
                <w:bCs/>
                <w:iCs/>
                <w:sz w:val="20"/>
              </w:rPr>
              <w:t xml:space="preserve">) is used, then the Attribute Weight is calculated as the Attribute Category Weight divided by the number of attributes in that category.  A list of common attributes is provided later in this specification.  </w:t>
            </w:r>
          </w:p>
        </w:tc>
      </w:tr>
      <w:tr w:rsidR="0062153F" w:rsidRPr="008B164B" w14:paraId="42D134B4" w14:textId="77777777" w:rsidTr="007926F3">
        <w:tc>
          <w:tcPr>
            <w:tcW w:w="2160" w:type="dxa"/>
            <w:shd w:val="clear" w:color="auto" w:fill="E0E0E0"/>
            <w:vAlign w:val="center"/>
          </w:tcPr>
          <w:p w14:paraId="411BF6CE" w14:textId="77777777" w:rsidR="0062153F" w:rsidRPr="00D40778" w:rsidRDefault="0062153F" w:rsidP="00836600">
            <w:pPr>
              <w:rPr>
                <w:b/>
                <w:bCs/>
                <w:sz w:val="20"/>
              </w:rPr>
            </w:pPr>
            <w:r w:rsidRPr="00D40778">
              <w:rPr>
                <w:b/>
                <w:bCs/>
                <w:sz w:val="20"/>
              </w:rPr>
              <w:t>Product Attribute Raw Score</w:t>
            </w:r>
          </w:p>
        </w:tc>
        <w:tc>
          <w:tcPr>
            <w:tcW w:w="9000" w:type="dxa"/>
          </w:tcPr>
          <w:p w14:paraId="68D808A9" w14:textId="77777777" w:rsidR="0062153F" w:rsidRPr="00D40778" w:rsidRDefault="0062153F" w:rsidP="00836600">
            <w:pPr>
              <w:pStyle w:val="Header"/>
              <w:tabs>
                <w:tab w:val="left" w:pos="720"/>
              </w:tabs>
              <w:rPr>
                <w:b/>
                <w:iCs/>
                <w:sz w:val="20"/>
              </w:rPr>
            </w:pPr>
            <w:r w:rsidRPr="00D40778">
              <w:rPr>
                <w:b/>
                <w:bCs/>
                <w:sz w:val="20"/>
              </w:rPr>
              <w:t>Attribute Raw Score</w:t>
            </w:r>
            <w:r w:rsidRPr="00D40778">
              <w:rPr>
                <w:sz w:val="20"/>
              </w:rPr>
              <w:t xml:space="preserve"> (</w:t>
            </w:r>
            <w:proofErr w:type="spellStart"/>
            <w:r w:rsidRPr="00D40778">
              <w:rPr>
                <w:sz w:val="20"/>
              </w:rPr>
              <w:t>RSa</w:t>
            </w:r>
            <w:proofErr w:type="spellEnd"/>
            <w:r w:rsidRPr="00D40778">
              <w:rPr>
                <w:sz w:val="20"/>
              </w:rPr>
              <w:t xml:space="preserve">) is set for each attribute being evaluated for an item and represent the satisfaction of the item with the attribute criteria.  The range for the raw score should be 0-100 for each attribute with 0 representing none of the criteria of the attribute are satisfied and 100 representing all the criteria of the attribute are satisfied.  The raw score for an attribute should be calculated based on quantitative data when applicable.  A list of common attributes is provided later in this specification. </w:t>
            </w:r>
          </w:p>
        </w:tc>
      </w:tr>
      <w:tr w:rsidR="0062153F" w:rsidRPr="008B164B" w14:paraId="36811B02" w14:textId="77777777" w:rsidTr="007926F3">
        <w:tc>
          <w:tcPr>
            <w:tcW w:w="2160" w:type="dxa"/>
            <w:shd w:val="clear" w:color="auto" w:fill="E0E0E0"/>
            <w:vAlign w:val="center"/>
          </w:tcPr>
          <w:p w14:paraId="6EDFBA26" w14:textId="77777777" w:rsidR="0062153F" w:rsidRPr="00D40778" w:rsidRDefault="0062153F" w:rsidP="00836600">
            <w:pPr>
              <w:rPr>
                <w:b/>
                <w:bCs/>
                <w:sz w:val="20"/>
              </w:rPr>
            </w:pPr>
            <w:r w:rsidRPr="00D40778">
              <w:rPr>
                <w:b/>
                <w:bCs/>
                <w:sz w:val="20"/>
              </w:rPr>
              <w:lastRenderedPageBreak/>
              <w:t># SMEs</w:t>
            </w:r>
          </w:p>
        </w:tc>
        <w:tc>
          <w:tcPr>
            <w:tcW w:w="9000" w:type="dxa"/>
          </w:tcPr>
          <w:p w14:paraId="17F53F11" w14:textId="77777777" w:rsidR="0062153F" w:rsidRPr="00D40778" w:rsidRDefault="0062153F" w:rsidP="00836600">
            <w:pPr>
              <w:pStyle w:val="Header"/>
              <w:tabs>
                <w:tab w:val="left" w:pos="720"/>
              </w:tabs>
              <w:rPr>
                <w:b/>
                <w:bCs/>
                <w:sz w:val="20"/>
              </w:rPr>
            </w:pPr>
            <w:r w:rsidRPr="00D40778">
              <w:rPr>
                <w:b/>
                <w:bCs/>
                <w:sz w:val="20"/>
              </w:rPr>
              <w:t xml:space="preserve"># SMEs </w:t>
            </w:r>
            <w:r w:rsidRPr="00D40778">
              <w:rPr>
                <w:sz w:val="20"/>
              </w:rPr>
              <w:t>is the number of SMEs involved evaluating the attributes</w:t>
            </w:r>
          </w:p>
        </w:tc>
      </w:tr>
      <w:tr w:rsidR="0062153F" w:rsidRPr="008B164B" w14:paraId="2558DC26" w14:textId="77777777" w:rsidTr="007926F3">
        <w:tc>
          <w:tcPr>
            <w:tcW w:w="11160" w:type="dxa"/>
            <w:gridSpan w:val="2"/>
            <w:shd w:val="clear" w:color="auto" w:fill="E0E0E0"/>
            <w:vAlign w:val="center"/>
          </w:tcPr>
          <w:p w14:paraId="11F5FF89" w14:textId="77777777" w:rsidR="0062153F" w:rsidRPr="00D40778" w:rsidRDefault="0062153F" w:rsidP="0062153F">
            <w:pPr>
              <w:keepNext/>
              <w:jc w:val="center"/>
              <w:rPr>
                <w:b/>
                <w:bCs/>
              </w:rPr>
            </w:pPr>
            <w:r w:rsidRPr="00D40778">
              <w:rPr>
                <w:b/>
                <w:bCs/>
                <w:sz w:val="20"/>
                <w:szCs w:val="16"/>
              </w:rPr>
              <w:t>Derived Measures</w:t>
            </w:r>
          </w:p>
        </w:tc>
      </w:tr>
      <w:tr w:rsidR="0062153F" w:rsidRPr="008B164B" w14:paraId="7F84D479" w14:textId="77777777" w:rsidTr="007926F3">
        <w:tc>
          <w:tcPr>
            <w:tcW w:w="2160" w:type="dxa"/>
            <w:shd w:val="clear" w:color="auto" w:fill="E0E0E0"/>
            <w:vAlign w:val="center"/>
          </w:tcPr>
          <w:p w14:paraId="5D026C2E" w14:textId="77777777" w:rsidR="0062153F" w:rsidRPr="00D40778" w:rsidRDefault="0062153F" w:rsidP="00836600">
            <w:pPr>
              <w:rPr>
                <w:b/>
                <w:bCs/>
                <w:sz w:val="20"/>
              </w:rPr>
            </w:pPr>
            <w:r w:rsidRPr="00D40778">
              <w:rPr>
                <w:b/>
                <w:bCs/>
                <w:sz w:val="20"/>
              </w:rPr>
              <w:t>Stakeholder Attribute Value</w:t>
            </w:r>
          </w:p>
        </w:tc>
        <w:tc>
          <w:tcPr>
            <w:tcW w:w="9000" w:type="dxa"/>
          </w:tcPr>
          <w:p w14:paraId="40FCFA66" w14:textId="77777777" w:rsidR="0062153F" w:rsidRPr="00D40778" w:rsidRDefault="0062153F" w:rsidP="00836600">
            <w:pPr>
              <w:pStyle w:val="Header"/>
              <w:rPr>
                <w:sz w:val="20"/>
              </w:rPr>
            </w:pPr>
            <w:r w:rsidRPr="00D40778">
              <w:rPr>
                <w:b/>
                <w:bCs/>
                <w:sz w:val="20"/>
              </w:rPr>
              <w:t>Stakeholder Attribute Value (SAVs</w:t>
            </w:r>
            <w:r w:rsidRPr="00D40778">
              <w:rPr>
                <w:sz w:val="20"/>
              </w:rPr>
              <w:t>) is the value achieved by an Item for a specific stakeholder group based on the selected attributes.  This is calculated by adding the total attribute points achieved for all attributes related to the stakeholder group and dividing by the sum of the total maximum attribute score available for all attributes related to the stakeholder group.   For an Item this represents the % of attribute satisfaction and is calculated for each Stakeholder Group (User, Acquirer, Supplier).  Attribute points achieved is calculated as the attribute weight times the attribute raw score. Available score for an attribute is calculated by the attribute weight times 100.</w:t>
            </w:r>
          </w:p>
          <w:p w14:paraId="441F0527" w14:textId="77777777" w:rsidR="0062153F" w:rsidRPr="00D40778" w:rsidRDefault="0062153F" w:rsidP="00836600">
            <w:pPr>
              <w:pStyle w:val="Header"/>
              <w:rPr>
                <w:sz w:val="20"/>
              </w:rPr>
            </w:pPr>
          </w:p>
          <w:p w14:paraId="75158ACC" w14:textId="77777777" w:rsidR="0062153F" w:rsidRPr="00D40778" w:rsidRDefault="0062153F" w:rsidP="00836600">
            <w:pPr>
              <w:pStyle w:val="Header"/>
              <w:rPr>
                <w:sz w:val="20"/>
              </w:rPr>
            </w:pPr>
            <w:r w:rsidRPr="00D40778">
              <w:rPr>
                <w:b/>
                <w:bCs/>
                <w:sz w:val="20"/>
              </w:rPr>
              <w:t xml:space="preserve">SAVs = </w:t>
            </w:r>
            <w:r w:rsidRPr="00D40778">
              <w:rPr>
                <w:sz w:val="20"/>
              </w:rPr>
              <w:t>Score achieved / Score available where</w:t>
            </w:r>
          </w:p>
          <w:p w14:paraId="567AA7F3" w14:textId="77777777" w:rsidR="0062153F" w:rsidRPr="00D40778" w:rsidRDefault="0062153F" w:rsidP="00836600">
            <w:pPr>
              <w:pStyle w:val="Header"/>
              <w:rPr>
                <w:b/>
                <w:bCs/>
                <w:sz w:val="20"/>
              </w:rPr>
            </w:pPr>
            <w:r w:rsidRPr="00D40778">
              <w:rPr>
                <w:sz w:val="20"/>
              </w:rPr>
              <w:t>Score Achieved</w:t>
            </w:r>
            <w:r w:rsidRPr="00D40778">
              <w:rPr>
                <w:b/>
                <w:bCs/>
                <w:sz w:val="20"/>
              </w:rPr>
              <w:t xml:space="preserve"> = </w:t>
            </w:r>
            <w:r w:rsidRPr="00D40778">
              <w:rPr>
                <w:sz w:val="20"/>
              </w:rPr>
              <w:t>∑</w:t>
            </w:r>
            <w:proofErr w:type="gramStart"/>
            <w:r w:rsidRPr="00D40778">
              <w:rPr>
                <w:sz w:val="20"/>
                <w:vertAlign w:val="subscript"/>
              </w:rPr>
              <w:t>Attribute</w:t>
            </w:r>
            <w:r w:rsidRPr="00D40778">
              <w:rPr>
                <w:sz w:val="20"/>
              </w:rPr>
              <w:t>(</w:t>
            </w:r>
            <w:proofErr w:type="gramEnd"/>
            <w:r w:rsidRPr="00D40778">
              <w:rPr>
                <w:sz w:val="20"/>
              </w:rPr>
              <w:t>∑</w:t>
            </w:r>
            <w:r w:rsidRPr="00D40778">
              <w:rPr>
                <w:sz w:val="20"/>
                <w:vertAlign w:val="subscript"/>
              </w:rPr>
              <w:t>SME</w:t>
            </w:r>
            <w:r w:rsidRPr="00D40778">
              <w:rPr>
                <w:sz w:val="20"/>
              </w:rPr>
              <w:t>(</w:t>
            </w:r>
            <w:proofErr w:type="spellStart"/>
            <w:r w:rsidRPr="00D40778">
              <w:rPr>
                <w:sz w:val="20"/>
              </w:rPr>
              <w:t>W</w:t>
            </w:r>
            <w:r w:rsidRPr="00D40778">
              <w:rPr>
                <w:sz w:val="20"/>
                <w:vertAlign w:val="subscript"/>
              </w:rPr>
              <w:t>Attribute</w:t>
            </w:r>
            <w:proofErr w:type="spellEnd"/>
            <w:r w:rsidRPr="00D40778">
              <w:rPr>
                <w:sz w:val="20"/>
              </w:rPr>
              <w:t xml:space="preserve">* </w:t>
            </w:r>
            <w:proofErr w:type="spellStart"/>
            <w:r w:rsidRPr="00D40778">
              <w:rPr>
                <w:sz w:val="20"/>
              </w:rPr>
              <w:t>RS</w:t>
            </w:r>
            <w:r w:rsidRPr="00D40778">
              <w:rPr>
                <w:sz w:val="20"/>
                <w:vertAlign w:val="subscript"/>
              </w:rPr>
              <w:t>Attribute</w:t>
            </w:r>
            <w:proofErr w:type="spellEnd"/>
            <w:r w:rsidRPr="00D40778">
              <w:rPr>
                <w:sz w:val="20"/>
              </w:rPr>
              <w:t>))  =  ∑</w:t>
            </w:r>
            <w:r w:rsidRPr="00D40778">
              <w:rPr>
                <w:sz w:val="20"/>
                <w:vertAlign w:val="subscript"/>
              </w:rPr>
              <w:t>Attribute</w:t>
            </w:r>
            <w:r w:rsidRPr="00D40778">
              <w:rPr>
                <w:sz w:val="20"/>
              </w:rPr>
              <w:t>(</w:t>
            </w:r>
            <w:proofErr w:type="spellStart"/>
            <w:r w:rsidRPr="00D40778">
              <w:rPr>
                <w:sz w:val="20"/>
              </w:rPr>
              <w:t>W</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r w:rsidRPr="00D40778">
              <w:rPr>
                <w:b/>
                <w:bCs/>
                <w:sz w:val="20"/>
              </w:rPr>
              <w:t xml:space="preserve"> </w:t>
            </w:r>
            <w:r w:rsidRPr="00D40778">
              <w:rPr>
                <w:sz w:val="20"/>
              </w:rPr>
              <w:t>and</w:t>
            </w:r>
          </w:p>
          <w:p w14:paraId="3A89E839" w14:textId="77777777" w:rsidR="0062153F" w:rsidRPr="00D40778" w:rsidRDefault="0062153F" w:rsidP="00836600">
            <w:pPr>
              <w:pStyle w:val="Header"/>
              <w:rPr>
                <w:sz w:val="20"/>
              </w:rPr>
            </w:pPr>
            <w:r w:rsidRPr="00D40778">
              <w:rPr>
                <w:sz w:val="20"/>
              </w:rPr>
              <w:t>Score available</w:t>
            </w:r>
            <w:r w:rsidRPr="00D40778">
              <w:rPr>
                <w:b/>
                <w:bCs/>
                <w:sz w:val="20"/>
              </w:rPr>
              <w:t xml:space="preserve"> = </w:t>
            </w:r>
            <w:r w:rsidRPr="00D40778">
              <w:rPr>
                <w:sz w:val="20"/>
              </w:rPr>
              <w:t>∑</w:t>
            </w:r>
            <w:proofErr w:type="gramStart"/>
            <w:r w:rsidRPr="00D40778">
              <w:rPr>
                <w:sz w:val="20"/>
                <w:vertAlign w:val="subscript"/>
              </w:rPr>
              <w:t>Attribute</w:t>
            </w:r>
            <w:r w:rsidRPr="00D40778">
              <w:rPr>
                <w:sz w:val="20"/>
              </w:rPr>
              <w:t>(</w:t>
            </w:r>
            <w:proofErr w:type="gramEnd"/>
            <w:r w:rsidRPr="00D40778">
              <w:rPr>
                <w:sz w:val="20"/>
              </w:rPr>
              <w:t>∑</w:t>
            </w:r>
            <w:r w:rsidRPr="00D40778">
              <w:rPr>
                <w:sz w:val="20"/>
                <w:vertAlign w:val="subscript"/>
              </w:rPr>
              <w:t>SME</w:t>
            </w:r>
            <w:r w:rsidRPr="00D40778">
              <w:rPr>
                <w:sz w:val="20"/>
              </w:rPr>
              <w:t>(</w:t>
            </w:r>
            <w:proofErr w:type="spellStart"/>
            <w:r w:rsidRPr="00D40778">
              <w:rPr>
                <w:sz w:val="20"/>
              </w:rPr>
              <w:t>W</w:t>
            </w:r>
            <w:r w:rsidRPr="00D40778">
              <w:rPr>
                <w:sz w:val="20"/>
                <w:vertAlign w:val="subscript"/>
              </w:rPr>
              <w:t>Attribute</w:t>
            </w:r>
            <w:proofErr w:type="spellEnd"/>
            <w:r w:rsidRPr="00D40778">
              <w:rPr>
                <w:sz w:val="20"/>
              </w:rPr>
              <w:t xml:space="preserve">* Max Score)) </w:t>
            </w:r>
            <w:r>
              <w:rPr>
                <w:sz w:val="20"/>
              </w:rPr>
              <w:t xml:space="preserve">= # SMEs * 100 * 100 </w:t>
            </w:r>
            <w:r w:rsidRPr="00D40778">
              <w:rPr>
                <w:b/>
                <w:bCs/>
                <w:sz w:val="20"/>
              </w:rPr>
              <w:t xml:space="preserve">= # </w:t>
            </w:r>
            <w:r w:rsidRPr="00D40778">
              <w:rPr>
                <w:sz w:val="20"/>
              </w:rPr>
              <w:t>SMEs * 10000</w:t>
            </w:r>
          </w:p>
          <w:p w14:paraId="579EAF78" w14:textId="77777777" w:rsidR="0062153F" w:rsidRPr="00D40778" w:rsidRDefault="0062153F" w:rsidP="00836600">
            <w:pPr>
              <w:pStyle w:val="Header"/>
              <w:rPr>
                <w:sz w:val="20"/>
              </w:rPr>
            </w:pPr>
            <w:r w:rsidRPr="00D40778">
              <w:rPr>
                <w:sz w:val="20"/>
              </w:rPr>
              <w:t>for all attributes selected by a Stakeholder group. This is calculated for each Stakeholder group.</w:t>
            </w:r>
          </w:p>
          <w:p w14:paraId="7DBE637C" w14:textId="77777777" w:rsidR="0062153F" w:rsidRPr="00D40778" w:rsidRDefault="0062153F" w:rsidP="00836600">
            <w:pPr>
              <w:pStyle w:val="Header"/>
              <w:rPr>
                <w:sz w:val="20"/>
              </w:rPr>
            </w:pPr>
            <w:r w:rsidRPr="00D40778">
              <w:rPr>
                <w:sz w:val="20"/>
              </w:rPr>
              <w:t xml:space="preserve">Where: </w:t>
            </w:r>
          </w:p>
          <w:p w14:paraId="0BFB8489" w14:textId="77777777" w:rsidR="0062153F" w:rsidRPr="00D40778" w:rsidRDefault="0062153F" w:rsidP="00776B5F">
            <w:pPr>
              <w:pStyle w:val="Header"/>
              <w:numPr>
                <w:ilvl w:val="0"/>
                <w:numId w:val="28"/>
              </w:numPr>
              <w:tabs>
                <w:tab w:val="clear" w:pos="4680"/>
                <w:tab w:val="clear" w:pos="9360"/>
                <w:tab w:val="center" w:pos="4320"/>
                <w:tab w:val="right" w:pos="8640"/>
              </w:tabs>
              <w:spacing w:after="0"/>
              <w:rPr>
                <w:sz w:val="20"/>
              </w:rPr>
            </w:pPr>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proofErr w:type="gramStart"/>
            <w:r w:rsidRPr="00D40778">
              <w:rPr>
                <w:sz w:val="20"/>
                <w:vertAlign w:val="subscript"/>
              </w:rPr>
              <w:t xml:space="preserve">SME  </w:t>
            </w:r>
            <w:r w:rsidRPr="00D40778">
              <w:rPr>
                <w:sz w:val="20"/>
              </w:rPr>
              <w:t>is</w:t>
            </w:r>
            <w:proofErr w:type="gramEnd"/>
            <w:r w:rsidRPr="00D40778">
              <w:rPr>
                <w:sz w:val="20"/>
              </w:rPr>
              <w:t xml:space="preserve"> the sum of raw score across all SMEs and is calculated for each attribute</w:t>
            </w:r>
          </w:p>
          <w:p w14:paraId="4B18323E" w14:textId="77777777" w:rsidR="0062153F" w:rsidRPr="00D40778" w:rsidRDefault="0062153F" w:rsidP="00776B5F">
            <w:pPr>
              <w:pStyle w:val="Header"/>
              <w:numPr>
                <w:ilvl w:val="0"/>
                <w:numId w:val="28"/>
              </w:numPr>
              <w:tabs>
                <w:tab w:val="clear" w:pos="4680"/>
                <w:tab w:val="clear" w:pos="9360"/>
                <w:tab w:val="center" w:pos="4320"/>
                <w:tab w:val="right" w:pos="8640"/>
              </w:tabs>
              <w:spacing w:after="0"/>
              <w:rPr>
                <w:sz w:val="20"/>
              </w:rPr>
            </w:pPr>
            <w:proofErr w:type="spellStart"/>
            <w:r w:rsidRPr="00D40778">
              <w:rPr>
                <w:sz w:val="20"/>
              </w:rPr>
              <w:t>W</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 xml:space="preserve">) is the sum from step 1 times the attribute weight and is calculated for each </w:t>
            </w:r>
            <w:proofErr w:type="gramStart"/>
            <w:r w:rsidRPr="00D40778">
              <w:rPr>
                <w:sz w:val="20"/>
              </w:rPr>
              <w:t>attribute</w:t>
            </w:r>
            <w:proofErr w:type="gramEnd"/>
          </w:p>
          <w:p w14:paraId="7A4C5062" w14:textId="77777777" w:rsidR="0062153F" w:rsidRPr="00D40778" w:rsidRDefault="0062153F" w:rsidP="00776B5F">
            <w:pPr>
              <w:pStyle w:val="Header"/>
              <w:numPr>
                <w:ilvl w:val="0"/>
                <w:numId w:val="28"/>
              </w:numPr>
              <w:tabs>
                <w:tab w:val="clear" w:pos="4680"/>
                <w:tab w:val="clear" w:pos="9360"/>
                <w:tab w:val="center" w:pos="4320"/>
                <w:tab w:val="right" w:pos="8640"/>
              </w:tabs>
              <w:spacing w:after="0"/>
              <w:rPr>
                <w:sz w:val="20"/>
              </w:rPr>
            </w:pPr>
            <w:r w:rsidRPr="00D40778">
              <w:rPr>
                <w:b/>
                <w:bCs/>
                <w:sz w:val="20"/>
              </w:rPr>
              <w:t>∑</w:t>
            </w:r>
            <w:r w:rsidRPr="00D40778">
              <w:rPr>
                <w:b/>
                <w:bCs/>
                <w:sz w:val="20"/>
                <w:vertAlign w:val="subscript"/>
              </w:rPr>
              <w:t>Attribute</w:t>
            </w:r>
            <w:r w:rsidRPr="00D40778">
              <w:rPr>
                <w:sz w:val="20"/>
              </w:rPr>
              <w:t xml:space="preserve"> (</w:t>
            </w:r>
            <w:proofErr w:type="spellStart"/>
            <w:r w:rsidRPr="00D40778">
              <w:rPr>
                <w:sz w:val="20"/>
              </w:rPr>
              <w:t>W</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proofErr w:type="gramStart"/>
            <w:r w:rsidRPr="00D40778">
              <w:rPr>
                <w:sz w:val="20"/>
                <w:vertAlign w:val="subscript"/>
              </w:rPr>
              <w:t>SME</w:t>
            </w:r>
            <w:r w:rsidRPr="00D40778">
              <w:rPr>
                <w:sz w:val="20"/>
              </w:rPr>
              <w:t>)</w:t>
            </w:r>
            <w:r w:rsidRPr="00D40778">
              <w:rPr>
                <w:sz w:val="20"/>
                <w:vertAlign w:val="subscript"/>
              </w:rPr>
              <w:t>attribute</w:t>
            </w:r>
            <w:proofErr w:type="gramEnd"/>
            <w:r w:rsidRPr="00D40778">
              <w:rPr>
                <w:sz w:val="20"/>
              </w:rPr>
              <w:t xml:space="preserve"> is the sum of the weighted scores across all attributes</w:t>
            </w:r>
          </w:p>
          <w:p w14:paraId="5CB4B3F7" w14:textId="77777777" w:rsidR="0062153F" w:rsidRPr="00D40778" w:rsidRDefault="0062153F" w:rsidP="00776B5F">
            <w:pPr>
              <w:pStyle w:val="Header"/>
              <w:numPr>
                <w:ilvl w:val="0"/>
                <w:numId w:val="28"/>
              </w:numPr>
              <w:tabs>
                <w:tab w:val="clear" w:pos="4680"/>
                <w:tab w:val="clear" w:pos="9360"/>
                <w:tab w:val="center" w:pos="4320"/>
                <w:tab w:val="right" w:pos="8640"/>
              </w:tabs>
              <w:spacing w:after="0"/>
              <w:rPr>
                <w:sz w:val="20"/>
              </w:rPr>
            </w:pPr>
            <w:r w:rsidRPr="00D40778">
              <w:rPr>
                <w:sz w:val="20"/>
              </w:rPr>
              <w:t>∑</w:t>
            </w:r>
            <w:proofErr w:type="gramStart"/>
            <w:r w:rsidRPr="00D40778">
              <w:rPr>
                <w:sz w:val="20"/>
                <w:vertAlign w:val="subscript"/>
              </w:rPr>
              <w:t>Attribute</w:t>
            </w:r>
            <w:r w:rsidRPr="00D40778">
              <w:rPr>
                <w:sz w:val="20"/>
              </w:rPr>
              <w:t>(</w:t>
            </w:r>
            <w:proofErr w:type="gramEnd"/>
            <w:r w:rsidRPr="00D40778">
              <w:rPr>
                <w:sz w:val="20"/>
              </w:rPr>
              <w:t>∑</w:t>
            </w:r>
            <w:r w:rsidRPr="00D40778">
              <w:rPr>
                <w:sz w:val="20"/>
                <w:vertAlign w:val="subscript"/>
              </w:rPr>
              <w:t>SME</w:t>
            </w:r>
            <w:r w:rsidRPr="00D40778">
              <w:rPr>
                <w:sz w:val="20"/>
              </w:rPr>
              <w:t>(</w:t>
            </w:r>
            <w:proofErr w:type="spellStart"/>
            <w:r w:rsidRPr="00D40778">
              <w:rPr>
                <w:sz w:val="20"/>
              </w:rPr>
              <w:t>W</w:t>
            </w:r>
            <w:r w:rsidRPr="00D40778">
              <w:rPr>
                <w:sz w:val="20"/>
                <w:vertAlign w:val="subscript"/>
              </w:rPr>
              <w:t>Attribute</w:t>
            </w:r>
            <w:proofErr w:type="spellEnd"/>
            <w:r w:rsidRPr="00D40778">
              <w:rPr>
                <w:sz w:val="20"/>
              </w:rPr>
              <w:t xml:space="preserve">* Max Score)) </w:t>
            </w:r>
            <w:r w:rsidRPr="00D40778">
              <w:rPr>
                <w:b/>
                <w:bCs/>
                <w:sz w:val="20"/>
              </w:rPr>
              <w:t xml:space="preserve">  = </w:t>
            </w:r>
            <w:r w:rsidRPr="00D40778">
              <w:rPr>
                <w:sz w:val="20"/>
              </w:rPr>
              <w:t>∑</w:t>
            </w:r>
            <w:r w:rsidRPr="00D40778">
              <w:rPr>
                <w:sz w:val="20"/>
                <w:vertAlign w:val="subscript"/>
              </w:rPr>
              <w:t>Attribute</w:t>
            </w:r>
            <w:r w:rsidRPr="00D40778">
              <w:rPr>
                <w:sz w:val="20"/>
              </w:rPr>
              <w:t xml:space="preserve"> </w:t>
            </w:r>
            <w:proofErr w:type="spellStart"/>
            <w:r w:rsidRPr="00D40778">
              <w:rPr>
                <w:sz w:val="20"/>
              </w:rPr>
              <w:t>W</w:t>
            </w:r>
            <w:r w:rsidRPr="00D40778">
              <w:rPr>
                <w:sz w:val="20"/>
                <w:vertAlign w:val="subscript"/>
              </w:rPr>
              <w:t>Attribute</w:t>
            </w:r>
            <w:proofErr w:type="spellEnd"/>
            <w:r w:rsidRPr="00D40778">
              <w:rPr>
                <w:sz w:val="20"/>
              </w:rPr>
              <w:t>* 100 * # SMEs</w:t>
            </w:r>
            <w:r w:rsidRPr="00D40778">
              <w:rPr>
                <w:b/>
                <w:bCs/>
                <w:sz w:val="20"/>
              </w:rPr>
              <w:t xml:space="preserve"> </w:t>
            </w:r>
          </w:p>
          <w:p w14:paraId="1B68E805" w14:textId="77777777" w:rsidR="0062153F" w:rsidRPr="00D40778" w:rsidRDefault="0062153F" w:rsidP="00836600">
            <w:pPr>
              <w:pStyle w:val="Header"/>
              <w:rPr>
                <w:sz w:val="20"/>
              </w:rPr>
            </w:pPr>
            <w:r w:rsidRPr="00D40778">
              <w:rPr>
                <w:b/>
                <w:bCs/>
                <w:sz w:val="20"/>
              </w:rPr>
              <w:t xml:space="preserve">                = </w:t>
            </w:r>
            <w:r w:rsidRPr="00D40778">
              <w:rPr>
                <w:sz w:val="20"/>
              </w:rPr>
              <w:t>100 * 100 * # SMEs =</w:t>
            </w:r>
            <w:r w:rsidRPr="00D40778">
              <w:rPr>
                <w:b/>
                <w:bCs/>
                <w:sz w:val="20"/>
              </w:rPr>
              <w:t xml:space="preserve"> (#</w:t>
            </w:r>
            <w:r w:rsidRPr="00D40778">
              <w:rPr>
                <w:sz w:val="20"/>
              </w:rPr>
              <w:t>SMEs * 10000</w:t>
            </w:r>
            <w:r w:rsidRPr="00D40778">
              <w:rPr>
                <w:b/>
                <w:bCs/>
                <w:sz w:val="20"/>
              </w:rPr>
              <w:t xml:space="preserve">) </w:t>
            </w:r>
            <w:r w:rsidRPr="00D40778">
              <w:rPr>
                <w:sz w:val="20"/>
              </w:rPr>
              <w:t xml:space="preserve">since Max Score = 100 and sum of </w:t>
            </w:r>
          </w:p>
          <w:p w14:paraId="2299C0C4" w14:textId="77777777" w:rsidR="0062153F" w:rsidRPr="00D40778" w:rsidRDefault="0062153F" w:rsidP="00836600">
            <w:pPr>
              <w:pStyle w:val="Header"/>
              <w:rPr>
                <w:sz w:val="20"/>
              </w:rPr>
            </w:pPr>
            <w:r w:rsidRPr="00D40778">
              <w:rPr>
                <w:sz w:val="20"/>
              </w:rPr>
              <w:t xml:space="preserve">                         all attribute weights = 100.</w:t>
            </w:r>
          </w:p>
        </w:tc>
      </w:tr>
      <w:tr w:rsidR="0062153F" w:rsidRPr="008B164B" w14:paraId="12B6E2AF" w14:textId="77777777" w:rsidTr="007926F3">
        <w:tc>
          <w:tcPr>
            <w:tcW w:w="2160" w:type="dxa"/>
            <w:shd w:val="clear" w:color="auto" w:fill="E0E0E0"/>
            <w:vAlign w:val="center"/>
          </w:tcPr>
          <w:p w14:paraId="25D82BC8" w14:textId="77777777" w:rsidR="0062153F" w:rsidRPr="00D40778" w:rsidRDefault="0062153F" w:rsidP="00836600">
            <w:pPr>
              <w:rPr>
                <w:b/>
                <w:bCs/>
                <w:sz w:val="20"/>
              </w:rPr>
            </w:pPr>
            <w:r w:rsidRPr="00D40778">
              <w:rPr>
                <w:b/>
                <w:bCs/>
                <w:sz w:val="20"/>
              </w:rPr>
              <w:t>Stakeholder Category Value</w:t>
            </w:r>
          </w:p>
        </w:tc>
        <w:tc>
          <w:tcPr>
            <w:tcW w:w="9000" w:type="dxa"/>
          </w:tcPr>
          <w:p w14:paraId="71145B04" w14:textId="77777777" w:rsidR="0062153F" w:rsidRPr="00D40778" w:rsidRDefault="0062153F" w:rsidP="00836600">
            <w:pPr>
              <w:pStyle w:val="Header"/>
              <w:rPr>
                <w:sz w:val="20"/>
              </w:rPr>
            </w:pPr>
            <w:r w:rsidRPr="00D40778">
              <w:rPr>
                <w:b/>
                <w:bCs/>
                <w:sz w:val="20"/>
              </w:rPr>
              <w:t>Stakeholder Category Value (SCVs)</w:t>
            </w:r>
            <w:r w:rsidRPr="00D40778">
              <w:rPr>
                <w:sz w:val="20"/>
              </w:rPr>
              <w:t xml:space="preserve"> is the value achieved by an Item for a specific stakeholder group for each attribute category.  This is calculated by adding the total attribute points achieved for all attributes in a category and dividing by the sum of the total attribute score available for all attributes in the category.  For an Item this represents the % of attribute category satisfaction and is calculated for each attribute category and each Stakeholder Group (User, Acquirer, Supplier).  Attribute points achieved is calculated as the attribute weight times the attribute raw score. Available score for an attribute is calculated by the attribute weight times 100.</w:t>
            </w:r>
          </w:p>
          <w:p w14:paraId="34F48D9B" w14:textId="77777777" w:rsidR="0062153F" w:rsidRPr="00D40778" w:rsidRDefault="0062153F" w:rsidP="00836600">
            <w:pPr>
              <w:pStyle w:val="Header"/>
              <w:rPr>
                <w:sz w:val="20"/>
              </w:rPr>
            </w:pPr>
          </w:p>
          <w:p w14:paraId="24E9558B" w14:textId="77777777" w:rsidR="0062153F" w:rsidRPr="00D40778" w:rsidRDefault="0062153F" w:rsidP="00836600">
            <w:pPr>
              <w:pStyle w:val="Header"/>
              <w:rPr>
                <w:sz w:val="20"/>
              </w:rPr>
            </w:pPr>
            <w:r w:rsidRPr="00D40778">
              <w:rPr>
                <w:b/>
                <w:bCs/>
                <w:sz w:val="20"/>
              </w:rPr>
              <w:t>SCVs</w:t>
            </w:r>
            <w:r w:rsidRPr="00D40778">
              <w:rPr>
                <w:sz w:val="20"/>
              </w:rPr>
              <w:t xml:space="preserve"> = Score achieved / Score available where</w:t>
            </w:r>
          </w:p>
          <w:p w14:paraId="26836DFE" w14:textId="77777777" w:rsidR="0062153F" w:rsidRPr="00D40778" w:rsidRDefault="0062153F" w:rsidP="00836600">
            <w:pPr>
              <w:pStyle w:val="Header"/>
              <w:rPr>
                <w:sz w:val="20"/>
              </w:rPr>
            </w:pPr>
            <w:r w:rsidRPr="00D40778">
              <w:rPr>
                <w:sz w:val="20"/>
              </w:rPr>
              <w:t>Score Achieved = ∑</w:t>
            </w:r>
            <w:proofErr w:type="gramStart"/>
            <w:r w:rsidRPr="00D40778">
              <w:rPr>
                <w:sz w:val="20"/>
                <w:vertAlign w:val="subscript"/>
              </w:rPr>
              <w:t>Attribute</w:t>
            </w:r>
            <w:r w:rsidRPr="00D40778">
              <w:rPr>
                <w:sz w:val="20"/>
              </w:rPr>
              <w:t>(</w:t>
            </w:r>
            <w:proofErr w:type="spellStart"/>
            <w:proofErr w:type="gramEnd"/>
            <w:r w:rsidRPr="00D40778">
              <w:rPr>
                <w:sz w:val="20"/>
              </w:rPr>
              <w:t>W</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 and</w:t>
            </w:r>
          </w:p>
          <w:p w14:paraId="1B1F8177" w14:textId="77777777" w:rsidR="0062153F" w:rsidRPr="00D40778" w:rsidRDefault="0062153F" w:rsidP="00836600">
            <w:pPr>
              <w:pStyle w:val="Header"/>
              <w:rPr>
                <w:sz w:val="20"/>
              </w:rPr>
            </w:pPr>
            <w:r w:rsidRPr="00D40778">
              <w:rPr>
                <w:sz w:val="20"/>
              </w:rPr>
              <w:t xml:space="preserve">Score available </w:t>
            </w:r>
            <w:proofErr w:type="gramStart"/>
            <w:r w:rsidRPr="00D40778">
              <w:rPr>
                <w:sz w:val="20"/>
              </w:rPr>
              <w:t xml:space="preserve">=  </w:t>
            </w:r>
            <w:r>
              <w:rPr>
                <w:sz w:val="20"/>
              </w:rPr>
              <w:t>#</w:t>
            </w:r>
            <w:proofErr w:type="gramEnd"/>
            <w:r>
              <w:rPr>
                <w:sz w:val="20"/>
              </w:rPr>
              <w:t xml:space="preserve"> SMEs * ( 100 * 100) = </w:t>
            </w:r>
            <w:r w:rsidRPr="00D40778">
              <w:rPr>
                <w:sz w:val="20"/>
              </w:rPr>
              <w:t>(#SMEs * 10000) for all attributes selected by a Stakeholder group. This is calculated for each Stakeholder group.</w:t>
            </w:r>
          </w:p>
          <w:p w14:paraId="22B6840E" w14:textId="77777777" w:rsidR="0062153F" w:rsidRPr="00D40778" w:rsidRDefault="0062153F" w:rsidP="00836600">
            <w:pPr>
              <w:pStyle w:val="Header"/>
              <w:rPr>
                <w:sz w:val="20"/>
              </w:rPr>
            </w:pPr>
            <w:r w:rsidRPr="00D40778">
              <w:rPr>
                <w:sz w:val="20"/>
              </w:rPr>
              <w:t xml:space="preserve">Where: </w:t>
            </w:r>
          </w:p>
          <w:p w14:paraId="4EF4CE0C" w14:textId="77777777" w:rsidR="0062153F" w:rsidRPr="00D40778" w:rsidRDefault="0062153F" w:rsidP="00776B5F">
            <w:pPr>
              <w:pStyle w:val="Header"/>
              <w:numPr>
                <w:ilvl w:val="0"/>
                <w:numId w:val="30"/>
              </w:numPr>
              <w:tabs>
                <w:tab w:val="clear" w:pos="4680"/>
                <w:tab w:val="clear" w:pos="9360"/>
                <w:tab w:val="center" w:pos="4320"/>
                <w:tab w:val="right" w:pos="8640"/>
              </w:tabs>
              <w:spacing w:after="0"/>
              <w:rPr>
                <w:sz w:val="20"/>
              </w:rPr>
            </w:pPr>
            <w:proofErr w:type="spellStart"/>
            <w:r w:rsidRPr="00D40778">
              <w:rPr>
                <w:sz w:val="20"/>
              </w:rPr>
              <w:t>W</w:t>
            </w:r>
            <w:r w:rsidRPr="00D40778">
              <w:rPr>
                <w:sz w:val="20"/>
                <w:vertAlign w:val="subscript"/>
              </w:rPr>
              <w:t>Attribut</w:t>
            </w:r>
            <w:proofErr w:type="spellEnd"/>
            <w:r w:rsidRPr="00D40778">
              <w:rPr>
                <w:sz w:val="20"/>
              </w:rPr>
              <w:t>= Attribute Category Weight (</w:t>
            </w:r>
            <w:proofErr w:type="spellStart"/>
            <w:r w:rsidRPr="00D40778">
              <w:rPr>
                <w:sz w:val="20"/>
              </w:rPr>
              <w:t>Wc</w:t>
            </w:r>
            <w:proofErr w:type="spellEnd"/>
            <w:r w:rsidRPr="00D40778">
              <w:rPr>
                <w:sz w:val="20"/>
              </w:rPr>
              <w:t>) / # attributes in the category and is calculated for each attribute</w:t>
            </w:r>
          </w:p>
          <w:p w14:paraId="20918EB5" w14:textId="77777777" w:rsidR="0062153F" w:rsidRPr="00D40778" w:rsidRDefault="0062153F" w:rsidP="00776B5F">
            <w:pPr>
              <w:pStyle w:val="Header"/>
              <w:numPr>
                <w:ilvl w:val="0"/>
                <w:numId w:val="30"/>
              </w:numPr>
              <w:tabs>
                <w:tab w:val="clear" w:pos="4680"/>
                <w:tab w:val="clear" w:pos="9360"/>
                <w:tab w:val="center" w:pos="4320"/>
                <w:tab w:val="right" w:pos="8640"/>
              </w:tabs>
              <w:spacing w:after="0"/>
              <w:rPr>
                <w:sz w:val="20"/>
              </w:rPr>
            </w:pPr>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proofErr w:type="gramStart"/>
            <w:r w:rsidRPr="00D40778">
              <w:rPr>
                <w:sz w:val="20"/>
                <w:vertAlign w:val="subscript"/>
              </w:rPr>
              <w:t xml:space="preserve">SME  </w:t>
            </w:r>
            <w:r w:rsidRPr="00D40778">
              <w:rPr>
                <w:sz w:val="20"/>
              </w:rPr>
              <w:t>is</w:t>
            </w:r>
            <w:proofErr w:type="gramEnd"/>
            <w:r w:rsidRPr="00D40778">
              <w:rPr>
                <w:sz w:val="20"/>
              </w:rPr>
              <w:t xml:space="preserve"> the sum of raw score across all SMEs and is calculated for each attribute</w:t>
            </w:r>
          </w:p>
          <w:p w14:paraId="0B1C8242" w14:textId="77777777" w:rsidR="0062153F" w:rsidRPr="00D40778" w:rsidRDefault="0062153F" w:rsidP="00776B5F">
            <w:pPr>
              <w:pStyle w:val="Header"/>
              <w:numPr>
                <w:ilvl w:val="0"/>
                <w:numId w:val="30"/>
              </w:numPr>
              <w:tabs>
                <w:tab w:val="clear" w:pos="4680"/>
                <w:tab w:val="clear" w:pos="9360"/>
                <w:tab w:val="center" w:pos="4320"/>
                <w:tab w:val="right" w:pos="8640"/>
              </w:tabs>
              <w:spacing w:after="0"/>
              <w:rPr>
                <w:sz w:val="20"/>
              </w:rPr>
            </w:pPr>
            <w:proofErr w:type="spellStart"/>
            <w:r w:rsidRPr="00D40778">
              <w:rPr>
                <w:sz w:val="20"/>
              </w:rPr>
              <w:t>W</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 xml:space="preserve">) is the sum of step 1 times the attribute </w:t>
            </w:r>
            <w:proofErr w:type="gramStart"/>
            <w:r w:rsidRPr="00D40778">
              <w:rPr>
                <w:sz w:val="20"/>
              </w:rPr>
              <w:t>weight  and</w:t>
            </w:r>
            <w:proofErr w:type="gramEnd"/>
            <w:r w:rsidRPr="00D40778">
              <w:rPr>
                <w:sz w:val="20"/>
              </w:rPr>
              <w:t xml:space="preserve"> is calculated for each attribute</w:t>
            </w:r>
          </w:p>
          <w:p w14:paraId="5FBDE2E9" w14:textId="77777777" w:rsidR="0062153F" w:rsidRPr="00D40778" w:rsidRDefault="0062153F" w:rsidP="00776B5F">
            <w:pPr>
              <w:pStyle w:val="Header"/>
              <w:numPr>
                <w:ilvl w:val="0"/>
                <w:numId w:val="30"/>
              </w:numPr>
              <w:tabs>
                <w:tab w:val="clear" w:pos="4680"/>
                <w:tab w:val="clear" w:pos="9360"/>
                <w:tab w:val="center" w:pos="4320"/>
                <w:tab w:val="right" w:pos="8640"/>
              </w:tabs>
              <w:spacing w:after="0"/>
              <w:rPr>
                <w:sz w:val="20"/>
              </w:rPr>
            </w:pPr>
            <w:r w:rsidRPr="00D40778">
              <w:rPr>
                <w:b/>
                <w:bCs/>
                <w:sz w:val="20"/>
              </w:rPr>
              <w:t>∑</w:t>
            </w:r>
            <w:r w:rsidRPr="00D40778">
              <w:rPr>
                <w:b/>
                <w:bCs/>
                <w:sz w:val="20"/>
                <w:vertAlign w:val="subscript"/>
              </w:rPr>
              <w:t>Attribute</w:t>
            </w:r>
            <w:r w:rsidRPr="00D40778">
              <w:rPr>
                <w:sz w:val="20"/>
              </w:rPr>
              <w:t xml:space="preserve"> (</w:t>
            </w:r>
            <w:proofErr w:type="spellStart"/>
            <w:r w:rsidRPr="00D40778">
              <w:rPr>
                <w:sz w:val="20"/>
              </w:rPr>
              <w:t>W</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proofErr w:type="gramStart"/>
            <w:r w:rsidRPr="00D40778">
              <w:rPr>
                <w:sz w:val="20"/>
                <w:vertAlign w:val="subscript"/>
              </w:rPr>
              <w:t>SME</w:t>
            </w:r>
            <w:r w:rsidRPr="00D40778">
              <w:rPr>
                <w:sz w:val="20"/>
              </w:rPr>
              <w:t>)</w:t>
            </w:r>
            <w:r w:rsidRPr="00D40778">
              <w:rPr>
                <w:sz w:val="20"/>
                <w:vertAlign w:val="subscript"/>
              </w:rPr>
              <w:t>attribute</w:t>
            </w:r>
            <w:proofErr w:type="gramEnd"/>
            <w:r w:rsidRPr="00D40778">
              <w:rPr>
                <w:sz w:val="20"/>
              </w:rPr>
              <w:t xml:space="preserve"> is the sum of the weighted scores across all attributes.</w:t>
            </w:r>
          </w:p>
        </w:tc>
      </w:tr>
      <w:tr w:rsidR="0062153F" w:rsidRPr="008B164B" w14:paraId="3E48F932" w14:textId="77777777" w:rsidTr="007926F3">
        <w:trPr>
          <w:trHeight w:val="3760"/>
        </w:trPr>
        <w:tc>
          <w:tcPr>
            <w:tcW w:w="2160" w:type="dxa"/>
            <w:shd w:val="clear" w:color="auto" w:fill="E0E0E0"/>
            <w:vAlign w:val="center"/>
          </w:tcPr>
          <w:p w14:paraId="0D23057B" w14:textId="77777777" w:rsidR="0062153F" w:rsidRPr="00D40778" w:rsidRDefault="0062153F" w:rsidP="00836600">
            <w:pPr>
              <w:rPr>
                <w:b/>
                <w:bCs/>
                <w:sz w:val="20"/>
              </w:rPr>
            </w:pPr>
            <w:r w:rsidRPr="00D40778">
              <w:rPr>
                <w:b/>
                <w:bCs/>
                <w:sz w:val="20"/>
              </w:rPr>
              <w:lastRenderedPageBreak/>
              <w:t>Product Value</w:t>
            </w:r>
          </w:p>
        </w:tc>
        <w:tc>
          <w:tcPr>
            <w:tcW w:w="9000" w:type="dxa"/>
          </w:tcPr>
          <w:p w14:paraId="1395F21D" w14:textId="77777777" w:rsidR="0062153F" w:rsidRPr="00D40778" w:rsidRDefault="0062153F" w:rsidP="00836600">
            <w:pPr>
              <w:pStyle w:val="Header"/>
              <w:rPr>
                <w:sz w:val="20"/>
              </w:rPr>
            </w:pPr>
            <w:r w:rsidRPr="00D40778">
              <w:rPr>
                <w:b/>
                <w:bCs/>
                <w:sz w:val="20"/>
              </w:rPr>
              <w:t xml:space="preserve">Product Value (PV) </w:t>
            </w:r>
            <w:r w:rsidRPr="00D40778">
              <w:rPr>
                <w:sz w:val="20"/>
              </w:rPr>
              <w:t>represents the value achieved by an Item for all attributes. This is calculated by adding the total attribute points achieved for all attributes and dividing by the sum of the total attribute score available for all attributes.   For an Item this represents the % of attribute satisfaction.  Attribute points achieved is calculated as the attribute weight times the attribute raw score. Available score for an attribute is calculated by the attribute weight times 100.</w:t>
            </w:r>
          </w:p>
          <w:p w14:paraId="7A75FF60" w14:textId="77777777" w:rsidR="0062153F" w:rsidRPr="00D40778" w:rsidRDefault="0062153F" w:rsidP="00836600">
            <w:pPr>
              <w:pStyle w:val="Header"/>
              <w:rPr>
                <w:sz w:val="20"/>
              </w:rPr>
            </w:pPr>
          </w:p>
          <w:p w14:paraId="1BD2F299" w14:textId="77777777" w:rsidR="0062153F" w:rsidRPr="00D40778" w:rsidRDefault="0062153F" w:rsidP="00836600">
            <w:pPr>
              <w:pStyle w:val="Header"/>
              <w:rPr>
                <w:sz w:val="20"/>
              </w:rPr>
            </w:pPr>
            <w:r w:rsidRPr="00D40778">
              <w:rPr>
                <w:sz w:val="20"/>
              </w:rPr>
              <w:t>PV = Score achieved / Score available where</w:t>
            </w:r>
          </w:p>
          <w:p w14:paraId="06B1A0A4" w14:textId="77777777" w:rsidR="0062153F" w:rsidRPr="00D40778" w:rsidRDefault="0062153F" w:rsidP="00836600">
            <w:pPr>
              <w:pStyle w:val="Header"/>
              <w:rPr>
                <w:sz w:val="20"/>
              </w:rPr>
            </w:pPr>
            <w:r w:rsidRPr="00D40778">
              <w:rPr>
                <w:sz w:val="20"/>
              </w:rPr>
              <w:t>Score achieved =∑</w:t>
            </w:r>
            <w:r w:rsidRPr="00D40778">
              <w:rPr>
                <w:sz w:val="20"/>
                <w:vertAlign w:val="subscript"/>
              </w:rPr>
              <w:t>Attribute</w:t>
            </w:r>
            <w:r w:rsidRPr="00D40778">
              <w:rPr>
                <w:sz w:val="20"/>
              </w:rPr>
              <w:t>(∑</w:t>
            </w:r>
            <w:r w:rsidRPr="00D40778">
              <w:rPr>
                <w:sz w:val="20"/>
                <w:vertAlign w:val="subscript"/>
              </w:rPr>
              <w:t>SME</w:t>
            </w:r>
            <w:r w:rsidRPr="00D40778">
              <w:rPr>
                <w:sz w:val="20"/>
              </w:rPr>
              <w:t>(</w:t>
            </w:r>
            <w:proofErr w:type="spellStart"/>
            <w:r w:rsidRPr="00D40778">
              <w:rPr>
                <w:sz w:val="20"/>
              </w:rPr>
              <w:t>W</w:t>
            </w:r>
            <w:r w:rsidRPr="00D40778">
              <w:rPr>
                <w:sz w:val="20"/>
                <w:vertAlign w:val="subscript"/>
              </w:rPr>
              <w:t>Attribute</w:t>
            </w:r>
            <w:proofErr w:type="spellEnd"/>
            <w:r w:rsidRPr="00D40778">
              <w:rPr>
                <w:sz w:val="20"/>
              </w:rPr>
              <w:t>*</w:t>
            </w:r>
            <w:proofErr w:type="spellStart"/>
            <w:proofErr w:type="gramStart"/>
            <w:r w:rsidRPr="00D40778">
              <w:rPr>
                <w:sz w:val="20"/>
              </w:rPr>
              <w:t>RS</w:t>
            </w:r>
            <w:r w:rsidRPr="00D40778">
              <w:rPr>
                <w:sz w:val="20"/>
                <w:vertAlign w:val="subscript"/>
              </w:rPr>
              <w:t>Attribute</w:t>
            </w:r>
            <w:proofErr w:type="spellEnd"/>
            <w:r w:rsidRPr="00D40778">
              <w:rPr>
                <w:sz w:val="20"/>
              </w:rPr>
              <w:t>)</w:t>
            </w:r>
            <w:r w:rsidRPr="00D40778">
              <w:rPr>
                <w:sz w:val="20"/>
                <w:vertAlign w:val="subscript"/>
              </w:rPr>
              <w:t>SME</w:t>
            </w:r>
            <w:proofErr w:type="gramEnd"/>
            <w:r w:rsidRPr="00D40778">
              <w:rPr>
                <w:sz w:val="20"/>
              </w:rPr>
              <w:t>) and</w:t>
            </w:r>
          </w:p>
          <w:p w14:paraId="676C6AE0" w14:textId="77777777" w:rsidR="0062153F" w:rsidRPr="00D40778" w:rsidRDefault="0062153F" w:rsidP="00836600">
            <w:pPr>
              <w:pStyle w:val="Header"/>
              <w:rPr>
                <w:sz w:val="20"/>
              </w:rPr>
            </w:pPr>
            <w:r w:rsidRPr="00D40778">
              <w:rPr>
                <w:sz w:val="20"/>
              </w:rPr>
              <w:t xml:space="preserve">Score available </w:t>
            </w:r>
            <w:proofErr w:type="gramStart"/>
            <w:r w:rsidRPr="00D40778">
              <w:rPr>
                <w:sz w:val="20"/>
              </w:rPr>
              <w:t xml:space="preserve">=  </w:t>
            </w:r>
            <w:r>
              <w:rPr>
                <w:sz w:val="20"/>
              </w:rPr>
              <w:t>#</w:t>
            </w:r>
            <w:proofErr w:type="gramEnd"/>
            <w:r>
              <w:rPr>
                <w:sz w:val="20"/>
              </w:rPr>
              <w:t xml:space="preserve"> SMES * (100 * 100) = </w:t>
            </w:r>
            <w:r w:rsidRPr="00D40778">
              <w:rPr>
                <w:sz w:val="20"/>
              </w:rPr>
              <w:t>(#SMEs * 10000)</w:t>
            </w:r>
          </w:p>
          <w:p w14:paraId="454CEF2A" w14:textId="77777777" w:rsidR="0062153F" w:rsidRPr="00D40778" w:rsidRDefault="0062153F" w:rsidP="00836600">
            <w:pPr>
              <w:pStyle w:val="Header"/>
              <w:rPr>
                <w:sz w:val="20"/>
              </w:rPr>
            </w:pPr>
            <w:r w:rsidRPr="00D40778">
              <w:rPr>
                <w:sz w:val="20"/>
              </w:rPr>
              <w:t>Where:</w:t>
            </w:r>
          </w:p>
          <w:p w14:paraId="337FE54A" w14:textId="77777777" w:rsidR="0062153F" w:rsidRPr="00D40778" w:rsidRDefault="0062153F" w:rsidP="00776B5F">
            <w:pPr>
              <w:pStyle w:val="Header"/>
              <w:numPr>
                <w:ilvl w:val="0"/>
                <w:numId w:val="29"/>
              </w:numPr>
              <w:tabs>
                <w:tab w:val="clear" w:pos="4680"/>
                <w:tab w:val="clear" w:pos="9360"/>
                <w:tab w:val="center" w:pos="4320"/>
                <w:tab w:val="right" w:pos="8640"/>
              </w:tabs>
              <w:spacing w:after="0"/>
              <w:rPr>
                <w:sz w:val="20"/>
              </w:rPr>
            </w:pPr>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 xml:space="preserve"> is the sum of raw score for all SMEs and is calculated for each attribute.</w:t>
            </w:r>
          </w:p>
          <w:p w14:paraId="4C8C2937" w14:textId="77777777" w:rsidR="0062153F" w:rsidRPr="00D40778" w:rsidRDefault="0062153F" w:rsidP="00776B5F">
            <w:pPr>
              <w:pStyle w:val="Header"/>
              <w:numPr>
                <w:ilvl w:val="0"/>
                <w:numId w:val="29"/>
              </w:numPr>
              <w:tabs>
                <w:tab w:val="clear" w:pos="4680"/>
                <w:tab w:val="clear" w:pos="9360"/>
                <w:tab w:val="center" w:pos="4320"/>
                <w:tab w:val="right" w:pos="8640"/>
              </w:tabs>
              <w:spacing w:after="0"/>
              <w:rPr>
                <w:sz w:val="20"/>
              </w:rPr>
            </w:pPr>
            <w:proofErr w:type="spellStart"/>
            <w:r w:rsidRPr="00D40778">
              <w:rPr>
                <w:sz w:val="20"/>
              </w:rPr>
              <w:t>W</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 is the sum of raw scores from step 1 times the attribute weight and is calculated for each attribute.</w:t>
            </w:r>
          </w:p>
          <w:p w14:paraId="3815FAF2" w14:textId="77777777" w:rsidR="0062153F" w:rsidRPr="00D40778" w:rsidRDefault="0062153F" w:rsidP="00776B5F">
            <w:pPr>
              <w:pStyle w:val="Header"/>
              <w:numPr>
                <w:ilvl w:val="0"/>
                <w:numId w:val="29"/>
              </w:numPr>
              <w:tabs>
                <w:tab w:val="clear" w:pos="4680"/>
                <w:tab w:val="clear" w:pos="9360"/>
                <w:tab w:val="center" w:pos="4320"/>
                <w:tab w:val="right" w:pos="8640"/>
              </w:tabs>
              <w:spacing w:after="0"/>
              <w:rPr>
                <w:sz w:val="20"/>
              </w:rPr>
            </w:pPr>
            <w:r w:rsidRPr="00D40778">
              <w:rPr>
                <w:sz w:val="20"/>
              </w:rPr>
              <w:t>∑</w:t>
            </w:r>
            <w:proofErr w:type="gramStart"/>
            <w:r w:rsidRPr="00D40778">
              <w:rPr>
                <w:sz w:val="20"/>
                <w:vertAlign w:val="subscript"/>
              </w:rPr>
              <w:t>Attribute</w:t>
            </w:r>
            <w:r w:rsidRPr="00D40778">
              <w:rPr>
                <w:sz w:val="20"/>
              </w:rPr>
              <w:t>(</w:t>
            </w:r>
            <w:proofErr w:type="spellStart"/>
            <w:proofErr w:type="gramEnd"/>
            <w:r w:rsidRPr="00D40778">
              <w:rPr>
                <w:sz w:val="20"/>
              </w:rPr>
              <w:t>W</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w:t>
            </w:r>
            <w:proofErr w:type="spellStart"/>
            <w:r w:rsidRPr="00D40778">
              <w:rPr>
                <w:sz w:val="20"/>
              </w:rPr>
              <w:t>RS</w:t>
            </w:r>
            <w:r w:rsidRPr="00D40778">
              <w:rPr>
                <w:sz w:val="20"/>
                <w:vertAlign w:val="subscript"/>
              </w:rPr>
              <w:t>Attribute</w:t>
            </w:r>
            <w:proofErr w:type="spellEnd"/>
            <w:r w:rsidRPr="00D40778">
              <w:rPr>
                <w:sz w:val="20"/>
              </w:rPr>
              <w:t>)</w:t>
            </w:r>
            <w:r w:rsidRPr="00D40778">
              <w:rPr>
                <w:sz w:val="20"/>
                <w:vertAlign w:val="subscript"/>
              </w:rPr>
              <w:t>SME</w:t>
            </w:r>
            <w:r w:rsidRPr="00D40778">
              <w:rPr>
                <w:sz w:val="20"/>
              </w:rPr>
              <w:t>)) is the sum of weighted scores across all attributes.</w:t>
            </w:r>
          </w:p>
        </w:tc>
      </w:tr>
    </w:tbl>
    <w:p w14:paraId="442DE31E" w14:textId="6FBF9BAE" w:rsidR="00705208" w:rsidRDefault="00705208" w:rsidP="00705208"/>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A44708" w:rsidRPr="00924DCB" w14:paraId="765038F2" w14:textId="77777777" w:rsidTr="00E76293">
        <w:tc>
          <w:tcPr>
            <w:tcW w:w="11160" w:type="dxa"/>
            <w:gridSpan w:val="2"/>
            <w:tcBorders>
              <w:top w:val="single" w:sz="12" w:space="0" w:color="auto"/>
              <w:left w:val="single" w:sz="12" w:space="0" w:color="auto"/>
              <w:bottom w:val="single" w:sz="12" w:space="0" w:color="auto"/>
              <w:right w:val="single" w:sz="12" w:space="0" w:color="auto"/>
            </w:tcBorders>
          </w:tcPr>
          <w:p w14:paraId="06228B8C" w14:textId="77777777" w:rsidR="00A44708" w:rsidRPr="00AD34CD" w:rsidRDefault="00A44708" w:rsidP="00DF45D7">
            <w:pPr>
              <w:keepNext/>
              <w:jc w:val="center"/>
              <w:rPr>
                <w:rFonts w:eastAsia="Times New Roman" w:cs="Arial"/>
                <w:b/>
                <w:bCs/>
                <w:sz w:val="20"/>
                <w:szCs w:val="20"/>
              </w:rPr>
            </w:pPr>
            <w:r w:rsidRPr="00AD34CD">
              <w:rPr>
                <w:rFonts w:eastAsia="Times New Roman" w:cs="Arial"/>
                <w:b/>
                <w:sz w:val="20"/>
                <w:szCs w:val="20"/>
              </w:rPr>
              <w:t>Indicator Specification</w:t>
            </w:r>
          </w:p>
        </w:tc>
      </w:tr>
      <w:tr w:rsidR="007D6C7B" w:rsidRPr="00924DCB" w14:paraId="090C6C20" w14:textId="77777777" w:rsidTr="00E76293">
        <w:tc>
          <w:tcPr>
            <w:tcW w:w="2160" w:type="dxa"/>
            <w:tcBorders>
              <w:top w:val="single" w:sz="12" w:space="0" w:color="auto"/>
              <w:left w:val="single" w:sz="12" w:space="0" w:color="auto"/>
              <w:bottom w:val="single" w:sz="4" w:space="0" w:color="auto"/>
            </w:tcBorders>
            <w:shd w:val="clear" w:color="auto" w:fill="E0E0E0"/>
            <w:vAlign w:val="center"/>
          </w:tcPr>
          <w:p w14:paraId="7EA599DD" w14:textId="77777777" w:rsidR="007D6C7B" w:rsidRPr="00924DCB" w:rsidRDefault="007D6C7B" w:rsidP="007D6C7B">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0460D622" w14:textId="77777777" w:rsidR="00E76293" w:rsidRPr="00D40778" w:rsidRDefault="00E76293" w:rsidP="00E76293">
            <w:pPr>
              <w:rPr>
                <w:iCs/>
                <w:sz w:val="20"/>
              </w:rPr>
            </w:pPr>
            <w:r w:rsidRPr="00D40778">
              <w:rPr>
                <w:b/>
                <w:bCs/>
                <w:iCs/>
                <w:sz w:val="20"/>
              </w:rPr>
              <w:t>Stakeholder Attribute Value (SAV)</w:t>
            </w:r>
            <w:r w:rsidRPr="00D40778">
              <w:rPr>
                <w:iCs/>
                <w:sz w:val="20"/>
              </w:rPr>
              <w:t xml:space="preserve"> is calculated for each stakeholder group (user, acquirer, and supplier).  The results can be represented in a tabular format or using a column graph as depicted below.</w:t>
            </w:r>
          </w:p>
          <w:p w14:paraId="2BF3C563" w14:textId="550D081A" w:rsidR="00E76293" w:rsidRPr="00D40778" w:rsidRDefault="00E76293" w:rsidP="00E76293">
            <w:pPr>
              <w:rPr>
                <w:iCs/>
                <w:sz w:val="20"/>
              </w:rPr>
            </w:pPr>
            <w:r w:rsidRPr="00D40778">
              <w:rPr>
                <w:iCs/>
                <w:sz w:val="20"/>
              </w:rPr>
              <w:t>The first table and graph represent an example SAV for each stakeholder group.</w:t>
            </w:r>
          </w:p>
          <w:p w14:paraId="70954DA5" w14:textId="15A14D3E" w:rsidR="0004574C" w:rsidRDefault="0004574C" w:rsidP="0004574C">
            <w:pPr>
              <w:pStyle w:val="Caption"/>
              <w:jc w:val="left"/>
            </w:pPr>
            <w:bookmarkStart w:id="6" w:name="_Toc70234230"/>
            <w:r>
              <w:t xml:space="preserve">Table </w:t>
            </w:r>
            <w:r w:rsidR="00271B1B">
              <w:rPr>
                <w:noProof/>
              </w:rPr>
              <w:fldChar w:fldCharType="begin"/>
            </w:r>
            <w:r w:rsidR="00271B1B">
              <w:rPr>
                <w:noProof/>
              </w:rPr>
              <w:instrText xml:space="preserve"> SEQ Table \* ARABIC </w:instrText>
            </w:r>
            <w:r w:rsidR="00271B1B">
              <w:rPr>
                <w:noProof/>
              </w:rPr>
              <w:fldChar w:fldCharType="separate"/>
            </w:r>
            <w:r w:rsidR="009A430E">
              <w:rPr>
                <w:noProof/>
              </w:rPr>
              <w:t>1</w:t>
            </w:r>
            <w:r w:rsidR="00271B1B">
              <w:rPr>
                <w:noProof/>
              </w:rPr>
              <w:fldChar w:fldCharType="end"/>
            </w:r>
            <w:r>
              <w:t>: Sample Stakeholder Attribute Values</w:t>
            </w:r>
            <w:bookmarkEnd w:id="6"/>
          </w:p>
          <w:tbl>
            <w:tblPr>
              <w:tblW w:w="4320" w:type="dxa"/>
              <w:tblLayout w:type="fixed"/>
              <w:tblLook w:val="04A0" w:firstRow="1" w:lastRow="0" w:firstColumn="1" w:lastColumn="0" w:noHBand="0" w:noVBand="1"/>
            </w:tblPr>
            <w:tblGrid>
              <w:gridCol w:w="1120"/>
              <w:gridCol w:w="1120"/>
              <w:gridCol w:w="1120"/>
              <w:gridCol w:w="960"/>
            </w:tblGrid>
            <w:tr w:rsidR="00604979" w:rsidRPr="00604979" w14:paraId="594A3F6B" w14:textId="77777777" w:rsidTr="00604979">
              <w:trPr>
                <w:trHeight w:val="3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8E2F1"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676F2AC"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B</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C487006"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1FE7138" w14:textId="61E10225" w:rsidR="00604979" w:rsidRPr="00604979" w:rsidRDefault="00604979" w:rsidP="00604979">
                  <w:pPr>
                    <w:spacing w:after="0"/>
                    <w:jc w:val="center"/>
                    <w:rPr>
                      <w:rFonts w:ascii="Calibri" w:eastAsia="Times New Roman" w:hAnsi="Calibri" w:cs="Calibri"/>
                      <w:color w:val="000000"/>
                      <w:sz w:val="20"/>
                      <w:szCs w:val="20"/>
                    </w:rPr>
                  </w:pPr>
                </w:p>
              </w:tc>
            </w:tr>
            <w:tr w:rsidR="00604979" w:rsidRPr="00604979" w14:paraId="38950B35" w14:textId="77777777" w:rsidTr="00604979">
              <w:trPr>
                <w:trHeight w:val="399"/>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06FD00E"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65.37%</w:t>
                  </w:r>
                </w:p>
              </w:tc>
              <w:tc>
                <w:tcPr>
                  <w:tcW w:w="1120" w:type="dxa"/>
                  <w:tcBorders>
                    <w:top w:val="nil"/>
                    <w:left w:val="nil"/>
                    <w:bottom w:val="single" w:sz="4" w:space="0" w:color="auto"/>
                    <w:right w:val="single" w:sz="4" w:space="0" w:color="auto"/>
                  </w:tcBorders>
                  <w:shd w:val="clear" w:color="auto" w:fill="auto"/>
                  <w:noWrap/>
                  <w:vAlign w:val="center"/>
                  <w:hideMark/>
                </w:tcPr>
                <w:p w14:paraId="2C8D56F2"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63.88%</w:t>
                  </w:r>
                </w:p>
              </w:tc>
              <w:tc>
                <w:tcPr>
                  <w:tcW w:w="1120" w:type="dxa"/>
                  <w:tcBorders>
                    <w:top w:val="nil"/>
                    <w:left w:val="nil"/>
                    <w:bottom w:val="single" w:sz="4" w:space="0" w:color="auto"/>
                    <w:right w:val="single" w:sz="4" w:space="0" w:color="auto"/>
                  </w:tcBorders>
                  <w:shd w:val="clear" w:color="auto" w:fill="auto"/>
                  <w:noWrap/>
                  <w:vAlign w:val="center"/>
                  <w:hideMark/>
                </w:tcPr>
                <w:p w14:paraId="454D3BAF"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67.89%</w:t>
                  </w:r>
                </w:p>
              </w:tc>
              <w:tc>
                <w:tcPr>
                  <w:tcW w:w="960" w:type="dxa"/>
                  <w:tcBorders>
                    <w:top w:val="nil"/>
                    <w:left w:val="nil"/>
                    <w:bottom w:val="single" w:sz="4" w:space="0" w:color="auto"/>
                    <w:right w:val="single" w:sz="4" w:space="0" w:color="auto"/>
                  </w:tcBorders>
                  <w:shd w:val="clear" w:color="auto" w:fill="auto"/>
                  <w:noWrap/>
                  <w:vAlign w:val="center"/>
                  <w:hideMark/>
                </w:tcPr>
                <w:p w14:paraId="3EF78423"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User</w:t>
                  </w:r>
                </w:p>
              </w:tc>
            </w:tr>
            <w:tr w:rsidR="00604979" w:rsidRPr="00604979" w14:paraId="33E42827" w14:textId="77777777" w:rsidTr="00604979">
              <w:trPr>
                <w:trHeight w:val="399"/>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8DBB796"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64.97%</w:t>
                  </w:r>
                </w:p>
              </w:tc>
              <w:tc>
                <w:tcPr>
                  <w:tcW w:w="1120" w:type="dxa"/>
                  <w:tcBorders>
                    <w:top w:val="nil"/>
                    <w:left w:val="nil"/>
                    <w:bottom w:val="single" w:sz="4" w:space="0" w:color="auto"/>
                    <w:right w:val="single" w:sz="4" w:space="0" w:color="auto"/>
                  </w:tcBorders>
                  <w:shd w:val="clear" w:color="auto" w:fill="auto"/>
                  <w:noWrap/>
                  <w:vAlign w:val="center"/>
                  <w:hideMark/>
                </w:tcPr>
                <w:p w14:paraId="301ECC56"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62.89%</w:t>
                  </w:r>
                </w:p>
              </w:tc>
              <w:tc>
                <w:tcPr>
                  <w:tcW w:w="1120" w:type="dxa"/>
                  <w:tcBorders>
                    <w:top w:val="nil"/>
                    <w:left w:val="nil"/>
                    <w:bottom w:val="single" w:sz="4" w:space="0" w:color="auto"/>
                    <w:right w:val="single" w:sz="4" w:space="0" w:color="auto"/>
                  </w:tcBorders>
                  <w:shd w:val="clear" w:color="auto" w:fill="auto"/>
                  <w:noWrap/>
                  <w:vAlign w:val="center"/>
                  <w:hideMark/>
                </w:tcPr>
                <w:p w14:paraId="2891C6BA"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67.93%</w:t>
                  </w:r>
                </w:p>
              </w:tc>
              <w:tc>
                <w:tcPr>
                  <w:tcW w:w="960" w:type="dxa"/>
                  <w:tcBorders>
                    <w:top w:val="nil"/>
                    <w:left w:val="nil"/>
                    <w:bottom w:val="single" w:sz="4" w:space="0" w:color="auto"/>
                    <w:right w:val="single" w:sz="4" w:space="0" w:color="auto"/>
                  </w:tcBorders>
                  <w:shd w:val="clear" w:color="auto" w:fill="auto"/>
                  <w:noWrap/>
                  <w:vAlign w:val="center"/>
                  <w:hideMark/>
                </w:tcPr>
                <w:p w14:paraId="7B818BFB"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Acquirer</w:t>
                  </w:r>
                </w:p>
              </w:tc>
            </w:tr>
            <w:tr w:rsidR="00604979" w:rsidRPr="00604979" w14:paraId="4163F8F8" w14:textId="77777777" w:rsidTr="00604979">
              <w:trPr>
                <w:trHeight w:val="399"/>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2E51F55"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65.11%</w:t>
                  </w:r>
                </w:p>
              </w:tc>
              <w:tc>
                <w:tcPr>
                  <w:tcW w:w="1120" w:type="dxa"/>
                  <w:tcBorders>
                    <w:top w:val="nil"/>
                    <w:left w:val="nil"/>
                    <w:bottom w:val="single" w:sz="4" w:space="0" w:color="auto"/>
                    <w:right w:val="single" w:sz="4" w:space="0" w:color="auto"/>
                  </w:tcBorders>
                  <w:shd w:val="clear" w:color="auto" w:fill="auto"/>
                  <w:noWrap/>
                  <w:vAlign w:val="center"/>
                  <w:hideMark/>
                </w:tcPr>
                <w:p w14:paraId="3AEFDE70"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61.58%</w:t>
                  </w:r>
                </w:p>
              </w:tc>
              <w:tc>
                <w:tcPr>
                  <w:tcW w:w="1120" w:type="dxa"/>
                  <w:tcBorders>
                    <w:top w:val="nil"/>
                    <w:left w:val="nil"/>
                    <w:bottom w:val="single" w:sz="4" w:space="0" w:color="auto"/>
                    <w:right w:val="single" w:sz="4" w:space="0" w:color="auto"/>
                  </w:tcBorders>
                  <w:shd w:val="clear" w:color="auto" w:fill="auto"/>
                  <w:noWrap/>
                  <w:vAlign w:val="center"/>
                  <w:hideMark/>
                </w:tcPr>
                <w:p w14:paraId="1F35515F"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66.38%</w:t>
                  </w:r>
                </w:p>
              </w:tc>
              <w:tc>
                <w:tcPr>
                  <w:tcW w:w="960" w:type="dxa"/>
                  <w:tcBorders>
                    <w:top w:val="nil"/>
                    <w:left w:val="nil"/>
                    <w:bottom w:val="single" w:sz="4" w:space="0" w:color="auto"/>
                    <w:right w:val="single" w:sz="4" w:space="0" w:color="auto"/>
                  </w:tcBorders>
                  <w:shd w:val="clear" w:color="auto" w:fill="auto"/>
                  <w:noWrap/>
                  <w:vAlign w:val="center"/>
                  <w:hideMark/>
                </w:tcPr>
                <w:p w14:paraId="5B7F6574"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Supplier</w:t>
                  </w:r>
                </w:p>
              </w:tc>
            </w:tr>
            <w:tr w:rsidR="00604979" w:rsidRPr="00604979" w14:paraId="566A7E68" w14:textId="77777777" w:rsidTr="00604979">
              <w:trPr>
                <w:trHeight w:val="399"/>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353162A"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64.97%</w:t>
                  </w:r>
                </w:p>
              </w:tc>
              <w:tc>
                <w:tcPr>
                  <w:tcW w:w="1120" w:type="dxa"/>
                  <w:tcBorders>
                    <w:top w:val="nil"/>
                    <w:left w:val="nil"/>
                    <w:bottom w:val="single" w:sz="4" w:space="0" w:color="auto"/>
                    <w:right w:val="single" w:sz="4" w:space="0" w:color="auto"/>
                  </w:tcBorders>
                  <w:shd w:val="clear" w:color="auto" w:fill="auto"/>
                  <w:noWrap/>
                  <w:vAlign w:val="center"/>
                  <w:hideMark/>
                </w:tcPr>
                <w:p w14:paraId="15861B75"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62.89%</w:t>
                  </w:r>
                </w:p>
              </w:tc>
              <w:tc>
                <w:tcPr>
                  <w:tcW w:w="1120" w:type="dxa"/>
                  <w:tcBorders>
                    <w:top w:val="nil"/>
                    <w:left w:val="nil"/>
                    <w:bottom w:val="single" w:sz="4" w:space="0" w:color="auto"/>
                    <w:right w:val="single" w:sz="4" w:space="0" w:color="auto"/>
                  </w:tcBorders>
                  <w:shd w:val="clear" w:color="auto" w:fill="auto"/>
                  <w:noWrap/>
                  <w:vAlign w:val="center"/>
                  <w:hideMark/>
                </w:tcPr>
                <w:p w14:paraId="54D814F2"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67.93%</w:t>
                  </w:r>
                </w:p>
              </w:tc>
              <w:tc>
                <w:tcPr>
                  <w:tcW w:w="960" w:type="dxa"/>
                  <w:tcBorders>
                    <w:top w:val="nil"/>
                    <w:left w:val="nil"/>
                    <w:bottom w:val="single" w:sz="4" w:space="0" w:color="auto"/>
                    <w:right w:val="single" w:sz="4" w:space="0" w:color="auto"/>
                  </w:tcBorders>
                  <w:shd w:val="clear" w:color="auto" w:fill="auto"/>
                  <w:noWrap/>
                  <w:vAlign w:val="center"/>
                  <w:hideMark/>
                </w:tcPr>
                <w:p w14:paraId="00A85FA9" w14:textId="77777777" w:rsidR="00604979" w:rsidRPr="00604979" w:rsidRDefault="00604979" w:rsidP="00604979">
                  <w:pPr>
                    <w:spacing w:after="0"/>
                    <w:jc w:val="center"/>
                    <w:rPr>
                      <w:rFonts w:ascii="Calibri" w:eastAsia="Times New Roman" w:hAnsi="Calibri" w:cs="Calibri"/>
                      <w:color w:val="000000"/>
                      <w:sz w:val="20"/>
                      <w:szCs w:val="20"/>
                    </w:rPr>
                  </w:pPr>
                  <w:r w:rsidRPr="00604979">
                    <w:rPr>
                      <w:rFonts w:ascii="Calibri" w:eastAsia="Times New Roman" w:hAnsi="Calibri" w:cs="Calibri"/>
                      <w:color w:val="000000"/>
                      <w:sz w:val="20"/>
                      <w:szCs w:val="20"/>
                    </w:rPr>
                    <w:t>Total</w:t>
                  </w:r>
                </w:p>
              </w:tc>
            </w:tr>
          </w:tbl>
          <w:p w14:paraId="46DF60AE" w14:textId="77EA3CB5" w:rsidR="007D6C7B" w:rsidRDefault="007D6C7B" w:rsidP="007D6C7B">
            <w:pPr>
              <w:rPr>
                <w:iCs/>
                <w:sz w:val="20"/>
                <w:szCs w:val="20"/>
              </w:rPr>
            </w:pPr>
          </w:p>
          <w:p w14:paraId="7027F1F3" w14:textId="77777777" w:rsidR="00836600" w:rsidRPr="002C1C84" w:rsidRDefault="00836600" w:rsidP="00836600">
            <w:pPr>
              <w:keepNext/>
              <w:rPr>
                <w:iCs/>
                <w:sz w:val="20"/>
                <w:szCs w:val="20"/>
              </w:rPr>
            </w:pPr>
          </w:p>
          <w:p w14:paraId="7FC76030" w14:textId="1D1ACBD2" w:rsidR="0004574C" w:rsidRDefault="00604979" w:rsidP="00604979">
            <w:pPr>
              <w:keepNext/>
              <w:spacing w:after="0"/>
              <w:jc w:val="center"/>
            </w:pPr>
            <w:r>
              <w:rPr>
                <w:noProof/>
              </w:rPr>
              <w:drawing>
                <wp:inline distT="0" distB="0" distL="0" distR="0" wp14:anchorId="168EFEEC" wp14:editId="62F42230">
                  <wp:extent cx="5097780" cy="2743200"/>
                  <wp:effectExtent l="0" t="0" r="762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097780" cy="2743200"/>
                          </a:xfrm>
                          <a:prstGeom prst="rect">
                            <a:avLst/>
                          </a:prstGeom>
                          <a:noFill/>
                        </pic:spPr>
                      </pic:pic>
                    </a:graphicData>
                  </a:graphic>
                </wp:inline>
              </w:drawing>
            </w:r>
          </w:p>
          <w:p w14:paraId="028CBF91" w14:textId="37669FB0" w:rsidR="007D6C7B" w:rsidRPr="002C1C84" w:rsidRDefault="0004574C" w:rsidP="0004574C">
            <w:pPr>
              <w:pStyle w:val="Caption"/>
              <w:rPr>
                <w:iCs/>
                <w:szCs w:val="20"/>
              </w:rPr>
            </w:pPr>
            <w:bookmarkStart w:id="7" w:name="_Toc70234224"/>
            <w:r>
              <w:t xml:space="preserve">Figure </w:t>
            </w:r>
            <w:r w:rsidR="00271B1B">
              <w:rPr>
                <w:noProof/>
              </w:rPr>
              <w:fldChar w:fldCharType="begin"/>
            </w:r>
            <w:r w:rsidR="00271B1B">
              <w:rPr>
                <w:noProof/>
              </w:rPr>
              <w:instrText xml:space="preserve"> SEQ Figure \* ARABIC </w:instrText>
            </w:r>
            <w:r w:rsidR="00271B1B">
              <w:rPr>
                <w:noProof/>
              </w:rPr>
              <w:fldChar w:fldCharType="separate"/>
            </w:r>
            <w:r w:rsidR="009A430E">
              <w:rPr>
                <w:noProof/>
              </w:rPr>
              <w:t>1</w:t>
            </w:r>
            <w:r w:rsidR="00271B1B">
              <w:rPr>
                <w:noProof/>
              </w:rPr>
              <w:fldChar w:fldCharType="end"/>
            </w:r>
            <w:r>
              <w:t>: Stakeholder Attribute Value</w:t>
            </w:r>
            <w:bookmarkEnd w:id="7"/>
          </w:p>
          <w:p w14:paraId="464CBD71" w14:textId="4C2B3EB7" w:rsidR="007D6C7B" w:rsidRPr="00AD34CD" w:rsidRDefault="00E76293" w:rsidP="007D6C7B">
            <w:pPr>
              <w:pStyle w:val="MeasSpecStyle1"/>
            </w:pPr>
            <w:r w:rsidRPr="00D40778">
              <w:t>Assessments of Stakeholder Attribute Value and Product Value should be made during planning and in preparation for release, and periodically after deployment.  These should be compared to each other to understand any trends in product value.</w:t>
            </w:r>
            <w:r w:rsidR="007D6C7B" w:rsidRPr="002C1C84">
              <w:rPr>
                <w:iCs w:val="0"/>
              </w:rPr>
              <w:t xml:space="preserve">  </w:t>
            </w:r>
          </w:p>
        </w:tc>
      </w:tr>
      <w:tr w:rsidR="00E76293" w:rsidRPr="00924DCB" w14:paraId="156F3E6E" w14:textId="77777777" w:rsidTr="00E76293">
        <w:tc>
          <w:tcPr>
            <w:tcW w:w="2160" w:type="dxa"/>
            <w:tcBorders>
              <w:left w:val="single" w:sz="12" w:space="0" w:color="auto"/>
            </w:tcBorders>
            <w:shd w:val="clear" w:color="auto" w:fill="E0E0E0"/>
            <w:vAlign w:val="center"/>
          </w:tcPr>
          <w:p w14:paraId="3C9CB375" w14:textId="77777777" w:rsidR="00E76293" w:rsidRPr="00AD34CD" w:rsidRDefault="00E76293" w:rsidP="00E76293">
            <w:pPr>
              <w:spacing w:after="0"/>
              <w:rPr>
                <w:rFonts w:eastAsia="Times New Roman" w:cs="Arial"/>
                <w:b/>
                <w:bCs/>
                <w:sz w:val="20"/>
                <w:szCs w:val="20"/>
              </w:rPr>
            </w:pPr>
            <w:r w:rsidRPr="00AD34CD">
              <w:rPr>
                <w:rFonts w:eastAsia="Times New Roman" w:cs="Arial"/>
                <w:b/>
                <w:bCs/>
                <w:sz w:val="20"/>
                <w:szCs w:val="20"/>
              </w:rPr>
              <w:t xml:space="preserve">Analysis </w:t>
            </w:r>
          </w:p>
          <w:p w14:paraId="629D734E" w14:textId="77777777" w:rsidR="00E76293" w:rsidRPr="00924DCB" w:rsidRDefault="00E76293" w:rsidP="00E76293">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1EA24111" w14:textId="77777777" w:rsidR="00E76293" w:rsidRPr="00D40778" w:rsidRDefault="00E76293" w:rsidP="00E76293">
            <w:pPr>
              <w:rPr>
                <w:bCs/>
                <w:iCs/>
                <w:sz w:val="20"/>
              </w:rPr>
            </w:pPr>
            <w:r w:rsidRPr="00D40778">
              <w:rPr>
                <w:bCs/>
                <w:iCs/>
                <w:sz w:val="20"/>
              </w:rPr>
              <w:t xml:space="preserve">A specified level of Product Value may be set based on historical assessments of similar capabilities or systems.  Such a specified level should be agreed to by the stakeholders.  </w:t>
            </w:r>
          </w:p>
          <w:p w14:paraId="51A6E844" w14:textId="77777777" w:rsidR="00E76293" w:rsidRPr="00D40778" w:rsidRDefault="00E76293" w:rsidP="00E76293">
            <w:pPr>
              <w:rPr>
                <w:bCs/>
                <w:iCs/>
                <w:sz w:val="20"/>
              </w:rPr>
            </w:pPr>
            <w:r w:rsidRPr="00D40778">
              <w:rPr>
                <w:bCs/>
                <w:iCs/>
                <w:sz w:val="20"/>
              </w:rPr>
              <w:t xml:space="preserve">When comparing Product Value across capabilities, products, or systems for prioritizing future work the analysis should identify the item with the highest attribute value.  </w:t>
            </w:r>
          </w:p>
          <w:p w14:paraId="4D5D7571" w14:textId="0B29504C" w:rsidR="00E76293" w:rsidRPr="00AD34CD" w:rsidRDefault="00E76293" w:rsidP="00E76293">
            <w:pPr>
              <w:pStyle w:val="MeasSpecStyle1"/>
            </w:pPr>
            <w:r w:rsidRPr="00D40778">
              <w:rPr>
                <w:bCs/>
              </w:rPr>
              <w:t>The Product Value Measure should be performed at a capability, or Epic level and above for software products.   Analysis should include sensitivity analysis to assess the robustness of the results of the measure.</w:t>
            </w:r>
          </w:p>
        </w:tc>
      </w:tr>
      <w:tr w:rsidR="00E76293" w:rsidRPr="00924DCB" w14:paraId="5163DE07" w14:textId="77777777" w:rsidTr="00E76293">
        <w:tc>
          <w:tcPr>
            <w:tcW w:w="2160" w:type="dxa"/>
            <w:tcBorders>
              <w:left w:val="single" w:sz="12" w:space="0" w:color="auto"/>
            </w:tcBorders>
            <w:shd w:val="clear" w:color="auto" w:fill="E0E0E0"/>
            <w:vAlign w:val="center"/>
          </w:tcPr>
          <w:p w14:paraId="67BAB549" w14:textId="77777777" w:rsidR="00E76293" w:rsidRPr="00924DCB" w:rsidRDefault="00E76293" w:rsidP="00E76293">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00C99B9F" w14:textId="7BAB924A" w:rsidR="00E76293" w:rsidRPr="00AD34CD" w:rsidRDefault="00E76293" w:rsidP="00E76293">
            <w:pPr>
              <w:pStyle w:val="MeasSpecStyle1"/>
            </w:pPr>
            <w:r w:rsidRPr="00D40778">
              <w:t xml:space="preserve">Decision criteria and method should be determined by the stakeholder groups before the assessment is made.  Decision criteria should be measurable and support decisions on different stakeholder courses of action.  For example, the decision criteria may be to select the item with the highest total attribute value.  It may also be to select the item with the highest attribute value related to a specific stakeholder or category. </w:t>
            </w:r>
          </w:p>
        </w:tc>
      </w:tr>
      <w:tr w:rsidR="00E76293" w:rsidRPr="00924DCB" w14:paraId="2BDF3886" w14:textId="77777777" w:rsidTr="00E76293">
        <w:tc>
          <w:tcPr>
            <w:tcW w:w="2160" w:type="dxa"/>
            <w:tcBorders>
              <w:left w:val="single" w:sz="12" w:space="0" w:color="auto"/>
            </w:tcBorders>
            <w:shd w:val="clear" w:color="auto" w:fill="E0E0E0"/>
            <w:vAlign w:val="center"/>
          </w:tcPr>
          <w:p w14:paraId="0DF8EA87" w14:textId="7A003DFB" w:rsidR="00E76293" w:rsidRPr="00AD34CD" w:rsidRDefault="00E76293" w:rsidP="00E76293">
            <w:pPr>
              <w:spacing w:after="0"/>
              <w:rPr>
                <w:rFonts w:eastAsia="Times New Roman" w:cs="Arial"/>
                <w:b/>
                <w:bCs/>
                <w:sz w:val="20"/>
                <w:szCs w:val="20"/>
              </w:rPr>
            </w:pPr>
            <w:r w:rsidRPr="002C1C84">
              <w:rPr>
                <w:b/>
                <w:bCs/>
                <w:sz w:val="20"/>
                <w:szCs w:val="20"/>
              </w:rPr>
              <w:t xml:space="preserve">Indicator Interpretation </w:t>
            </w:r>
          </w:p>
        </w:tc>
        <w:tc>
          <w:tcPr>
            <w:tcW w:w="9000" w:type="dxa"/>
            <w:tcBorders>
              <w:right w:val="single" w:sz="12" w:space="0" w:color="auto"/>
            </w:tcBorders>
          </w:tcPr>
          <w:p w14:paraId="2149EB93" w14:textId="74BF5C3C" w:rsidR="00E76293" w:rsidRPr="002C1C84" w:rsidRDefault="00E76293" w:rsidP="00E76293">
            <w:pPr>
              <w:pStyle w:val="MeasSpecStyle1"/>
            </w:pPr>
            <w:r w:rsidRPr="00D40778">
              <w:rPr>
                <w:bCs/>
              </w:rPr>
              <w:t xml:space="preserve">Identify the percent of attribute satisfaction.   </w:t>
            </w:r>
          </w:p>
        </w:tc>
      </w:tr>
    </w:tbl>
    <w:p w14:paraId="5B7FC5D5" w14:textId="66EE3142" w:rsidR="00705208" w:rsidRDefault="00705208" w:rsidP="00CA21E6"/>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B52D2" w:rsidRPr="00924DCB" w14:paraId="72583062" w14:textId="77777777" w:rsidTr="00DF45D7">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1655BD9F" w14:textId="77777777" w:rsidR="009B52D2" w:rsidRPr="00AD34CD" w:rsidRDefault="009B52D2" w:rsidP="00DF45D7">
            <w:pPr>
              <w:jc w:val="center"/>
              <w:rPr>
                <w:rFonts w:eastAsia="Times New Roman" w:cs="Arial"/>
                <w:b/>
                <w:bCs/>
                <w:sz w:val="20"/>
                <w:szCs w:val="20"/>
              </w:rPr>
            </w:pPr>
            <w:r w:rsidRPr="00AD34CD">
              <w:rPr>
                <w:rFonts w:eastAsia="Times New Roman" w:cs="Arial"/>
                <w:b/>
                <w:sz w:val="20"/>
                <w:szCs w:val="20"/>
              </w:rPr>
              <w:t>Additional Information</w:t>
            </w:r>
          </w:p>
        </w:tc>
      </w:tr>
      <w:tr w:rsidR="00E76293" w:rsidRPr="00924DCB" w14:paraId="53AFEF4A" w14:textId="77777777" w:rsidTr="00DF45D7">
        <w:trPr>
          <w:cantSplit/>
        </w:trPr>
        <w:tc>
          <w:tcPr>
            <w:tcW w:w="2160" w:type="dxa"/>
            <w:tcBorders>
              <w:top w:val="single" w:sz="12" w:space="0" w:color="auto"/>
              <w:left w:val="single" w:sz="12" w:space="0" w:color="auto"/>
              <w:bottom w:val="single" w:sz="4" w:space="0" w:color="auto"/>
            </w:tcBorders>
            <w:shd w:val="clear" w:color="auto" w:fill="E0E0E0"/>
            <w:vAlign w:val="center"/>
          </w:tcPr>
          <w:p w14:paraId="3C452593" w14:textId="77777777" w:rsidR="00E76293" w:rsidRPr="00924DCB" w:rsidRDefault="00E76293" w:rsidP="00E76293">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1A786CF0" w14:textId="77777777" w:rsidR="00E76293" w:rsidRPr="008C06B5" w:rsidRDefault="00E76293" w:rsidP="008C06B5">
            <w:pPr>
              <w:rPr>
                <w:sz w:val="20"/>
              </w:rPr>
            </w:pPr>
            <w:r w:rsidRPr="008C06B5">
              <w:rPr>
                <w:sz w:val="20"/>
              </w:rPr>
              <w:t xml:space="preserve">Use actual data to assess satisfaction of the attributes whenever possible.  </w:t>
            </w:r>
          </w:p>
          <w:p w14:paraId="18F7E3F8" w14:textId="77777777" w:rsidR="00E76293" w:rsidRPr="008C06B5" w:rsidRDefault="00E76293" w:rsidP="008C06B5">
            <w:pPr>
              <w:rPr>
                <w:sz w:val="20"/>
              </w:rPr>
            </w:pPr>
            <w:r w:rsidRPr="008C06B5">
              <w:rPr>
                <w:sz w:val="20"/>
              </w:rPr>
              <w:t xml:space="preserve">When assessing the same product for trending purposes make sure the attribute weights are kept consistent from one periodic assessment to the next.  This forces the changes in value to be driven by changes in how the attributes are satisfied. </w:t>
            </w:r>
          </w:p>
          <w:p w14:paraId="611DEA3C" w14:textId="78F15E15" w:rsidR="00E76293" w:rsidRPr="00B47FF0" w:rsidRDefault="00E76293" w:rsidP="00E76293">
            <w:pPr>
              <w:rPr>
                <w:bCs/>
                <w:iCs/>
                <w:sz w:val="20"/>
                <w:szCs w:val="20"/>
              </w:rPr>
            </w:pPr>
            <w:r w:rsidRPr="008C06B5">
              <w:rPr>
                <w:sz w:val="20"/>
              </w:rPr>
              <w:t>When assessing different products for comparison, make sure the attribute weights are kept consistent across the products being assessed.   This forces the changes in value to be driven by differences in how the attributes are satisfied.</w:t>
            </w:r>
          </w:p>
        </w:tc>
      </w:tr>
      <w:tr w:rsidR="00E76293" w:rsidRPr="00924DCB" w14:paraId="0F360FB2" w14:textId="77777777" w:rsidTr="00DF45D7">
        <w:trPr>
          <w:cantSplit/>
        </w:trPr>
        <w:tc>
          <w:tcPr>
            <w:tcW w:w="2160" w:type="dxa"/>
            <w:tcBorders>
              <w:top w:val="single" w:sz="4" w:space="0" w:color="auto"/>
              <w:left w:val="single" w:sz="12" w:space="0" w:color="auto"/>
              <w:bottom w:val="single" w:sz="12" w:space="0" w:color="auto"/>
            </w:tcBorders>
            <w:shd w:val="clear" w:color="auto" w:fill="E0E0E0"/>
            <w:vAlign w:val="center"/>
          </w:tcPr>
          <w:p w14:paraId="1F7BCE84" w14:textId="77777777" w:rsidR="00E76293" w:rsidRPr="00924DCB" w:rsidRDefault="00E76293" w:rsidP="00E76293">
            <w:pPr>
              <w:spacing w:after="0"/>
              <w:rPr>
                <w:rFonts w:ascii="Arial" w:eastAsia="Times New Roman" w:hAnsi="Arial" w:cs="Arial"/>
                <w:b/>
                <w:sz w:val="20"/>
                <w:szCs w:val="20"/>
              </w:rPr>
            </w:pPr>
            <w:r w:rsidRPr="00AD34CD">
              <w:rPr>
                <w:rFonts w:eastAsia="Times New Roman" w:cs="Arial"/>
                <w:b/>
                <w:sz w:val="20"/>
                <w:szCs w:val="20"/>
              </w:rPr>
              <w:lastRenderedPageBreak/>
              <w:t>Implementation Considerations</w:t>
            </w:r>
          </w:p>
        </w:tc>
        <w:tc>
          <w:tcPr>
            <w:tcW w:w="9000" w:type="dxa"/>
            <w:tcBorders>
              <w:top w:val="single" w:sz="4" w:space="0" w:color="auto"/>
              <w:bottom w:val="single" w:sz="12" w:space="0" w:color="auto"/>
              <w:right w:val="single" w:sz="12" w:space="0" w:color="auto"/>
            </w:tcBorders>
          </w:tcPr>
          <w:p w14:paraId="6C2A9C12" w14:textId="092E2002" w:rsidR="00E76293" w:rsidRPr="00D40778" w:rsidRDefault="00E76293" w:rsidP="00E76293">
            <w:pPr>
              <w:rPr>
                <w:bCs/>
                <w:sz w:val="20"/>
              </w:rPr>
            </w:pPr>
            <w:r w:rsidRPr="00D40778">
              <w:rPr>
                <w:sz w:val="20"/>
              </w:rPr>
              <w:t>All programs/projects should have a strategy for project assessment and control. The product value assessment process should be enabled during planning.  Initial assessments are conducted to baseline the assessment.  After fielding, periodic assessment should be conducted to identify trends and issues</w:t>
            </w:r>
            <w:r w:rsidRPr="00D40778">
              <w:rPr>
                <w:bCs/>
                <w:iCs/>
                <w:sz w:val="20"/>
              </w:rPr>
              <w:t>.</w:t>
            </w:r>
            <w:r w:rsidRPr="00D40778">
              <w:rPr>
                <w:bCs/>
                <w:sz w:val="20"/>
              </w:rPr>
              <w:t xml:space="preserve"> </w:t>
            </w:r>
          </w:p>
          <w:p w14:paraId="39B259A6" w14:textId="77777777" w:rsidR="00E76293" w:rsidRPr="00D40778" w:rsidRDefault="00E76293" w:rsidP="00E76293">
            <w:pPr>
              <w:rPr>
                <w:bCs/>
                <w:sz w:val="20"/>
              </w:rPr>
            </w:pPr>
            <w:r w:rsidRPr="00D40778">
              <w:rPr>
                <w:bCs/>
                <w:sz w:val="20"/>
              </w:rPr>
              <w:t xml:space="preserve">Program/projects may choose one or two attributes from each of the six attribute categories for simplification.  </w:t>
            </w:r>
          </w:p>
          <w:p w14:paraId="0A25F991" w14:textId="77777777" w:rsidR="00E76293" w:rsidRPr="00D40778" w:rsidRDefault="00E76293" w:rsidP="00E76293">
            <w:pPr>
              <w:rPr>
                <w:bCs/>
                <w:sz w:val="20"/>
              </w:rPr>
            </w:pPr>
            <w:r w:rsidRPr="00D40778">
              <w:rPr>
                <w:bCs/>
                <w:sz w:val="20"/>
              </w:rPr>
              <w:t xml:space="preserve">Program/projects may use Attribute Category Weights as defined above for simplification.  </w:t>
            </w:r>
          </w:p>
          <w:p w14:paraId="063A8CBE" w14:textId="7B05D477" w:rsidR="00E76293" w:rsidRPr="00AD34CD" w:rsidRDefault="00E76293" w:rsidP="00E76293">
            <w:pPr>
              <w:pStyle w:val="MeasSpecStyle1"/>
            </w:pPr>
            <w:r w:rsidRPr="00D40778">
              <w:rPr>
                <w:bCs/>
              </w:rPr>
              <w:t xml:space="preserve">PSM provides a worksheet to assist implementation of the </w:t>
            </w:r>
            <w:hyperlink r:id="rId25" w:history="1">
              <w:r w:rsidRPr="00D40778">
                <w:rPr>
                  <w:rStyle w:val="Hyperlink"/>
                  <w:bCs/>
                </w:rPr>
                <w:t>PSM PVM</w:t>
              </w:r>
            </w:hyperlink>
            <w:r w:rsidRPr="00D40778">
              <w:rPr>
                <w:bCs/>
              </w:rPr>
              <w:t xml:space="preserve">. </w:t>
            </w:r>
          </w:p>
        </w:tc>
      </w:tr>
    </w:tbl>
    <w:p w14:paraId="5AE49754" w14:textId="0E8E5001" w:rsidR="00A44708" w:rsidRDefault="00A44708" w:rsidP="00CA21E6"/>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E76293" w:rsidRPr="00FD7006" w14:paraId="78E9DE4E" w14:textId="77777777" w:rsidTr="00E76293">
        <w:trPr>
          <w:trHeight w:val="20"/>
        </w:trPr>
        <w:tc>
          <w:tcPr>
            <w:tcW w:w="11160" w:type="dxa"/>
            <w:gridSpan w:val="2"/>
            <w:tcBorders>
              <w:top w:val="single" w:sz="12" w:space="0" w:color="auto"/>
              <w:left w:val="single" w:sz="12" w:space="0" w:color="auto"/>
              <w:bottom w:val="single" w:sz="12" w:space="0" w:color="auto"/>
              <w:right w:val="single" w:sz="12" w:space="0" w:color="auto"/>
            </w:tcBorders>
          </w:tcPr>
          <w:p w14:paraId="4B759535" w14:textId="77777777" w:rsidR="00E76293" w:rsidRPr="00D40778" w:rsidRDefault="00E76293" w:rsidP="00836600">
            <w:pPr>
              <w:jc w:val="center"/>
              <w:rPr>
                <w:b/>
                <w:bCs/>
                <w:sz w:val="20"/>
              </w:rPr>
            </w:pPr>
            <w:r w:rsidRPr="00D40778">
              <w:rPr>
                <w:b/>
                <w:bCs/>
                <w:sz w:val="20"/>
              </w:rPr>
              <w:br w:type="page"/>
              <w:t>Additional Specification Information</w:t>
            </w:r>
          </w:p>
        </w:tc>
      </w:tr>
      <w:tr w:rsidR="00E76293" w:rsidRPr="00510424" w14:paraId="4C25B280" w14:textId="77777777" w:rsidTr="00E76293">
        <w:trPr>
          <w:trHeight w:val="20"/>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3F023E30" w14:textId="77777777" w:rsidR="00E76293" w:rsidRPr="00D40778" w:rsidRDefault="00E76293" w:rsidP="00836600">
            <w:pPr>
              <w:rPr>
                <w:b/>
                <w:sz w:val="20"/>
              </w:rPr>
            </w:pPr>
            <w:r w:rsidRPr="00D40778">
              <w:rPr>
                <w:b/>
                <w:sz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541887FC" w14:textId="77777777" w:rsidR="00E76293" w:rsidRPr="00D40778" w:rsidRDefault="00E76293" w:rsidP="00836600">
            <w:pPr>
              <w:rPr>
                <w:bCs/>
                <w:sz w:val="20"/>
              </w:rPr>
            </w:pPr>
            <w:r w:rsidRPr="00D40778">
              <w:rPr>
                <w:bCs/>
                <w:sz w:val="20"/>
              </w:rPr>
              <w:t xml:space="preserve">Product Quality and </w:t>
            </w:r>
            <w:r>
              <w:rPr>
                <w:bCs/>
                <w:sz w:val="20"/>
              </w:rPr>
              <w:t>Customer Satisfaction</w:t>
            </w:r>
            <w:r w:rsidRPr="00D40778">
              <w:rPr>
                <w:bCs/>
                <w:sz w:val="20"/>
              </w:rPr>
              <w:t>.</w:t>
            </w:r>
          </w:p>
        </w:tc>
      </w:tr>
      <w:tr w:rsidR="00E76293" w:rsidRPr="00510424" w14:paraId="694E28E8" w14:textId="77777777" w:rsidTr="00E76293">
        <w:trPr>
          <w:trHeight w:val="20"/>
        </w:trPr>
        <w:tc>
          <w:tcPr>
            <w:tcW w:w="2160" w:type="dxa"/>
            <w:tcBorders>
              <w:left w:val="single" w:sz="12" w:space="0" w:color="auto"/>
            </w:tcBorders>
            <w:shd w:val="clear" w:color="auto" w:fill="E0E0E0"/>
            <w:vAlign w:val="center"/>
          </w:tcPr>
          <w:p w14:paraId="5D3DBE2D" w14:textId="77777777" w:rsidR="00E76293" w:rsidRPr="00D40778" w:rsidRDefault="00E76293" w:rsidP="00836600">
            <w:pPr>
              <w:rPr>
                <w:b/>
                <w:bCs/>
                <w:sz w:val="20"/>
              </w:rPr>
            </w:pPr>
            <w:r w:rsidRPr="00D40778">
              <w:rPr>
                <w:b/>
                <w:bCs/>
                <w:sz w:val="20"/>
              </w:rPr>
              <w:t>Measurable Concept</w:t>
            </w:r>
          </w:p>
        </w:tc>
        <w:tc>
          <w:tcPr>
            <w:tcW w:w="9000" w:type="dxa"/>
            <w:tcBorders>
              <w:right w:val="single" w:sz="12" w:space="0" w:color="auto"/>
            </w:tcBorders>
          </w:tcPr>
          <w:p w14:paraId="24B5B0D9" w14:textId="77777777" w:rsidR="00E76293" w:rsidRPr="00D40778" w:rsidRDefault="00E76293" w:rsidP="00836600">
            <w:pPr>
              <w:pStyle w:val="Header"/>
              <w:rPr>
                <w:bCs/>
                <w:iCs/>
                <w:sz w:val="20"/>
              </w:rPr>
            </w:pPr>
            <w:r w:rsidRPr="00D40778">
              <w:rPr>
                <w:bCs/>
                <w:iCs/>
                <w:sz w:val="20"/>
              </w:rPr>
              <w:t xml:space="preserve">Product Value is measured as the satisfaction of specified product attributes.  </w:t>
            </w:r>
          </w:p>
        </w:tc>
      </w:tr>
      <w:tr w:rsidR="00E76293" w:rsidRPr="00510424" w14:paraId="7BB13ED6" w14:textId="77777777" w:rsidTr="00E76293">
        <w:trPr>
          <w:trHeight w:val="20"/>
        </w:trPr>
        <w:tc>
          <w:tcPr>
            <w:tcW w:w="2160" w:type="dxa"/>
            <w:tcBorders>
              <w:left w:val="single" w:sz="12" w:space="0" w:color="auto"/>
            </w:tcBorders>
            <w:shd w:val="clear" w:color="auto" w:fill="E0E0E0"/>
            <w:vAlign w:val="center"/>
          </w:tcPr>
          <w:p w14:paraId="76842F55" w14:textId="77777777" w:rsidR="00E76293" w:rsidRPr="00D40778" w:rsidRDefault="00E76293" w:rsidP="00836600">
            <w:pPr>
              <w:rPr>
                <w:b/>
                <w:bCs/>
                <w:sz w:val="20"/>
              </w:rPr>
            </w:pPr>
            <w:r w:rsidRPr="00D40778">
              <w:rPr>
                <w:b/>
                <w:bCs/>
                <w:sz w:val="20"/>
              </w:rPr>
              <w:t>Relevant Entities</w:t>
            </w:r>
          </w:p>
        </w:tc>
        <w:tc>
          <w:tcPr>
            <w:tcW w:w="9000" w:type="dxa"/>
            <w:tcBorders>
              <w:right w:val="single" w:sz="12" w:space="0" w:color="auto"/>
            </w:tcBorders>
          </w:tcPr>
          <w:p w14:paraId="4818D507" w14:textId="77777777" w:rsidR="00E76293" w:rsidRPr="00D40778" w:rsidRDefault="00E76293" w:rsidP="00836600">
            <w:pPr>
              <w:rPr>
                <w:sz w:val="20"/>
              </w:rPr>
            </w:pPr>
            <w:r w:rsidRPr="00D40778">
              <w:rPr>
                <w:sz w:val="20"/>
              </w:rPr>
              <w:t>Capabilities, software products, or systems.</w:t>
            </w:r>
          </w:p>
        </w:tc>
      </w:tr>
      <w:tr w:rsidR="00E76293" w:rsidRPr="00510424" w14:paraId="2277041B" w14:textId="77777777" w:rsidTr="00E76293">
        <w:trPr>
          <w:trHeight w:val="20"/>
        </w:trPr>
        <w:tc>
          <w:tcPr>
            <w:tcW w:w="2160" w:type="dxa"/>
            <w:tcBorders>
              <w:left w:val="single" w:sz="12" w:space="0" w:color="auto"/>
            </w:tcBorders>
            <w:shd w:val="clear" w:color="auto" w:fill="E0E0E0"/>
            <w:vAlign w:val="center"/>
          </w:tcPr>
          <w:p w14:paraId="59C49B04" w14:textId="77777777" w:rsidR="00E76293" w:rsidRPr="00D40778" w:rsidRDefault="00E76293" w:rsidP="00836600">
            <w:pPr>
              <w:rPr>
                <w:b/>
                <w:bCs/>
                <w:sz w:val="20"/>
              </w:rPr>
            </w:pPr>
            <w:r w:rsidRPr="00D40778">
              <w:rPr>
                <w:b/>
                <w:bCs/>
                <w:sz w:val="20"/>
              </w:rPr>
              <w:t xml:space="preserve">Attributes </w:t>
            </w:r>
          </w:p>
        </w:tc>
        <w:tc>
          <w:tcPr>
            <w:tcW w:w="9000" w:type="dxa"/>
            <w:tcBorders>
              <w:right w:val="single" w:sz="12" w:space="0" w:color="auto"/>
            </w:tcBorders>
          </w:tcPr>
          <w:p w14:paraId="667BCB48" w14:textId="77777777" w:rsidR="00E76293" w:rsidRPr="00D40778" w:rsidRDefault="00E76293" w:rsidP="00836600">
            <w:pPr>
              <w:rPr>
                <w:sz w:val="20"/>
              </w:rPr>
            </w:pPr>
            <w:r w:rsidRPr="00D40778">
              <w:rPr>
                <w:sz w:val="20"/>
              </w:rPr>
              <w:t>Attributes of Usability and Operability weight and score.</w:t>
            </w:r>
          </w:p>
          <w:p w14:paraId="36327966" w14:textId="77777777" w:rsidR="00E76293" w:rsidRPr="00D40778" w:rsidRDefault="00E76293" w:rsidP="00836600">
            <w:pPr>
              <w:rPr>
                <w:sz w:val="20"/>
              </w:rPr>
            </w:pPr>
            <w:r w:rsidRPr="00D40778">
              <w:rPr>
                <w:sz w:val="20"/>
              </w:rPr>
              <w:t>Attributes of Functionality weight and score.</w:t>
            </w:r>
          </w:p>
          <w:p w14:paraId="49681BA4" w14:textId="77777777" w:rsidR="00E76293" w:rsidRPr="00D40778" w:rsidRDefault="00E76293" w:rsidP="00836600">
            <w:pPr>
              <w:rPr>
                <w:sz w:val="20"/>
              </w:rPr>
            </w:pPr>
            <w:r w:rsidRPr="00D40778">
              <w:rPr>
                <w:sz w:val="20"/>
              </w:rPr>
              <w:t>Attributes of Performance weight and score.</w:t>
            </w:r>
          </w:p>
          <w:p w14:paraId="39F93766" w14:textId="77777777" w:rsidR="00E76293" w:rsidRPr="00D40778" w:rsidRDefault="00E76293" w:rsidP="00836600">
            <w:pPr>
              <w:rPr>
                <w:sz w:val="20"/>
              </w:rPr>
            </w:pPr>
            <w:r w:rsidRPr="00D40778">
              <w:rPr>
                <w:sz w:val="20"/>
              </w:rPr>
              <w:t>Attributes of Dependability weight and score.</w:t>
            </w:r>
          </w:p>
          <w:p w14:paraId="28CF0F36" w14:textId="77777777" w:rsidR="00E76293" w:rsidRPr="00D40778" w:rsidRDefault="00E76293" w:rsidP="00836600">
            <w:pPr>
              <w:rPr>
                <w:sz w:val="20"/>
              </w:rPr>
            </w:pPr>
            <w:r w:rsidRPr="00D40778">
              <w:rPr>
                <w:sz w:val="20"/>
              </w:rPr>
              <w:t>Attributes of Security weight and score.</w:t>
            </w:r>
          </w:p>
          <w:p w14:paraId="2A874536" w14:textId="77777777" w:rsidR="00E76293" w:rsidRPr="00D40778" w:rsidRDefault="00E76293" w:rsidP="00836600">
            <w:pPr>
              <w:rPr>
                <w:sz w:val="20"/>
              </w:rPr>
            </w:pPr>
            <w:r w:rsidRPr="00D40778">
              <w:rPr>
                <w:sz w:val="20"/>
              </w:rPr>
              <w:t>Attributes of Business Value weight and score.</w:t>
            </w:r>
          </w:p>
        </w:tc>
      </w:tr>
      <w:tr w:rsidR="00E76293" w:rsidRPr="00510424" w14:paraId="660F3172" w14:textId="77777777" w:rsidTr="00E76293">
        <w:trPr>
          <w:trHeight w:val="20"/>
        </w:trPr>
        <w:tc>
          <w:tcPr>
            <w:tcW w:w="2160" w:type="dxa"/>
            <w:tcBorders>
              <w:left w:val="single" w:sz="12" w:space="0" w:color="auto"/>
            </w:tcBorders>
            <w:shd w:val="clear" w:color="auto" w:fill="E0E0E0"/>
            <w:vAlign w:val="center"/>
          </w:tcPr>
          <w:p w14:paraId="4AE55155" w14:textId="77777777" w:rsidR="00E76293" w:rsidRPr="00D40778" w:rsidRDefault="00E76293" w:rsidP="00836600">
            <w:pPr>
              <w:rPr>
                <w:b/>
                <w:bCs/>
                <w:sz w:val="20"/>
              </w:rPr>
            </w:pPr>
            <w:r w:rsidRPr="00D40778">
              <w:rPr>
                <w:b/>
                <w:bCs/>
                <w:sz w:val="20"/>
              </w:rPr>
              <w:t>Data Collection and Analysis Procedure</w:t>
            </w:r>
          </w:p>
        </w:tc>
        <w:tc>
          <w:tcPr>
            <w:tcW w:w="9000" w:type="dxa"/>
            <w:tcBorders>
              <w:right w:val="single" w:sz="12" w:space="0" w:color="auto"/>
            </w:tcBorders>
          </w:tcPr>
          <w:p w14:paraId="5A6DF555" w14:textId="77777777" w:rsidR="00E76293" w:rsidRPr="00D40778" w:rsidRDefault="00E76293" w:rsidP="00776B5F">
            <w:pPr>
              <w:pStyle w:val="ListParagraph"/>
              <w:numPr>
                <w:ilvl w:val="0"/>
                <w:numId w:val="20"/>
              </w:numPr>
              <w:spacing w:after="0"/>
              <w:ind w:left="346"/>
              <w:rPr>
                <w:bCs/>
                <w:sz w:val="20"/>
                <w:szCs w:val="20"/>
              </w:rPr>
            </w:pPr>
            <w:r w:rsidRPr="00D40778">
              <w:rPr>
                <w:bCs/>
                <w:sz w:val="20"/>
                <w:szCs w:val="20"/>
              </w:rPr>
              <w:t>Prepare for the PV measurement</w:t>
            </w:r>
          </w:p>
          <w:p w14:paraId="47699459" w14:textId="77777777" w:rsidR="00E76293" w:rsidRPr="00D40778" w:rsidRDefault="00E76293" w:rsidP="00776B5F">
            <w:pPr>
              <w:pStyle w:val="ListParagraph"/>
              <w:numPr>
                <w:ilvl w:val="1"/>
                <w:numId w:val="20"/>
              </w:numPr>
              <w:spacing w:after="0"/>
              <w:ind w:left="706"/>
              <w:rPr>
                <w:bCs/>
                <w:sz w:val="20"/>
                <w:szCs w:val="20"/>
              </w:rPr>
            </w:pPr>
            <w:r w:rsidRPr="00D40778">
              <w:rPr>
                <w:bCs/>
                <w:sz w:val="20"/>
                <w:szCs w:val="20"/>
              </w:rPr>
              <w:t>Identify the item being evaluated.</w:t>
            </w:r>
          </w:p>
          <w:p w14:paraId="386CE556" w14:textId="77777777" w:rsidR="00E76293" w:rsidRPr="00D40778" w:rsidRDefault="00E76293" w:rsidP="00776B5F">
            <w:pPr>
              <w:pStyle w:val="ListParagraph"/>
              <w:numPr>
                <w:ilvl w:val="1"/>
                <w:numId w:val="20"/>
              </w:numPr>
              <w:spacing w:after="0"/>
              <w:ind w:left="706"/>
              <w:rPr>
                <w:bCs/>
                <w:sz w:val="20"/>
                <w:szCs w:val="20"/>
              </w:rPr>
            </w:pPr>
            <w:r w:rsidRPr="00D40778">
              <w:rPr>
                <w:bCs/>
                <w:sz w:val="20"/>
                <w:szCs w:val="20"/>
              </w:rPr>
              <w:t>Identify the Stakeholders, their applicable Stakeholder groups, and the SMEs performing the measure.</w:t>
            </w:r>
          </w:p>
          <w:p w14:paraId="44A6E743" w14:textId="77777777" w:rsidR="00E76293" w:rsidRPr="00D40778" w:rsidRDefault="00E76293" w:rsidP="00776B5F">
            <w:pPr>
              <w:pStyle w:val="ListParagraph"/>
              <w:numPr>
                <w:ilvl w:val="1"/>
                <w:numId w:val="20"/>
              </w:numPr>
              <w:spacing w:after="0"/>
              <w:ind w:left="706"/>
              <w:rPr>
                <w:bCs/>
                <w:sz w:val="20"/>
                <w:szCs w:val="20"/>
              </w:rPr>
            </w:pPr>
            <w:r w:rsidRPr="00D40778">
              <w:rPr>
                <w:bCs/>
                <w:sz w:val="20"/>
                <w:szCs w:val="20"/>
              </w:rPr>
              <w:t>Establish the objective or purpose of the evaluation and how the results will be used.</w:t>
            </w:r>
          </w:p>
          <w:p w14:paraId="5202D912" w14:textId="77777777" w:rsidR="00E76293" w:rsidRPr="00D40778" w:rsidRDefault="00E76293" w:rsidP="00776B5F">
            <w:pPr>
              <w:pStyle w:val="ListParagraph"/>
              <w:numPr>
                <w:ilvl w:val="1"/>
                <w:numId w:val="20"/>
              </w:numPr>
              <w:spacing w:after="0"/>
              <w:ind w:left="706"/>
              <w:rPr>
                <w:bCs/>
                <w:sz w:val="20"/>
                <w:szCs w:val="20"/>
              </w:rPr>
            </w:pPr>
            <w:r w:rsidRPr="00D40778">
              <w:rPr>
                <w:bCs/>
                <w:sz w:val="20"/>
                <w:szCs w:val="20"/>
              </w:rPr>
              <w:t>Select the attributes to be evaluated for the measure.</w:t>
            </w:r>
          </w:p>
          <w:p w14:paraId="524E5850" w14:textId="77777777" w:rsidR="00E76293" w:rsidRPr="00D40778" w:rsidRDefault="00E76293" w:rsidP="00776B5F">
            <w:pPr>
              <w:pStyle w:val="ListParagraph"/>
              <w:numPr>
                <w:ilvl w:val="1"/>
                <w:numId w:val="20"/>
              </w:numPr>
              <w:spacing w:after="0"/>
              <w:ind w:left="706"/>
              <w:rPr>
                <w:bCs/>
                <w:sz w:val="20"/>
                <w:szCs w:val="20"/>
              </w:rPr>
            </w:pPr>
            <w:r w:rsidRPr="00D40778">
              <w:rPr>
                <w:bCs/>
                <w:sz w:val="20"/>
                <w:szCs w:val="20"/>
              </w:rPr>
              <w:t>Establish the weights for each attribute selected.  Weight of each attribute will be set by stakeholder agreement.</w:t>
            </w:r>
          </w:p>
          <w:p w14:paraId="229EC790" w14:textId="77777777" w:rsidR="00E76293" w:rsidRPr="00D40778" w:rsidRDefault="00E76293" w:rsidP="00776B5F">
            <w:pPr>
              <w:pStyle w:val="ListParagraph"/>
              <w:numPr>
                <w:ilvl w:val="0"/>
                <w:numId w:val="20"/>
              </w:numPr>
              <w:spacing w:after="0"/>
              <w:ind w:left="346"/>
              <w:rPr>
                <w:bCs/>
                <w:sz w:val="20"/>
                <w:szCs w:val="20"/>
              </w:rPr>
            </w:pPr>
            <w:r w:rsidRPr="00D40778">
              <w:rPr>
                <w:bCs/>
                <w:sz w:val="20"/>
                <w:szCs w:val="20"/>
              </w:rPr>
              <w:t xml:space="preserve">Distribute </w:t>
            </w:r>
            <w:r>
              <w:rPr>
                <w:bCs/>
                <w:sz w:val="20"/>
                <w:szCs w:val="20"/>
              </w:rPr>
              <w:t xml:space="preserve">information </w:t>
            </w:r>
            <w:r w:rsidRPr="00D40778">
              <w:rPr>
                <w:bCs/>
                <w:sz w:val="20"/>
                <w:szCs w:val="20"/>
              </w:rPr>
              <w:t>to the SMEs performing the evaluation.</w:t>
            </w:r>
          </w:p>
          <w:p w14:paraId="405A9244" w14:textId="77777777" w:rsidR="00E76293" w:rsidRPr="006B4810" w:rsidRDefault="00E76293" w:rsidP="00776B5F">
            <w:pPr>
              <w:pStyle w:val="ListParagraph"/>
              <w:numPr>
                <w:ilvl w:val="0"/>
                <w:numId w:val="21"/>
              </w:numPr>
              <w:spacing w:after="0"/>
              <w:ind w:left="346"/>
              <w:rPr>
                <w:bCs/>
                <w:sz w:val="20"/>
              </w:rPr>
            </w:pPr>
            <w:r w:rsidRPr="00D40778">
              <w:rPr>
                <w:bCs/>
                <w:sz w:val="20"/>
                <w:szCs w:val="20"/>
              </w:rPr>
              <w:t xml:space="preserve">SMEs will set the raw score for each attribute for each item being evaluated representing how well the item satisfies the attribute criteria.  </w:t>
            </w:r>
            <w:r w:rsidRPr="006B4810">
              <w:rPr>
                <w:bCs/>
                <w:sz w:val="20"/>
              </w:rPr>
              <w:t xml:space="preserve">Assessed satisfaction of each attribute will be determined by estimated or actual data, or if data is not available by expert opinion.  General criteria for satisfying each attribute </w:t>
            </w:r>
            <w:proofErr w:type="gramStart"/>
            <w:r w:rsidRPr="006B4810">
              <w:rPr>
                <w:bCs/>
                <w:sz w:val="20"/>
              </w:rPr>
              <w:t>is</w:t>
            </w:r>
            <w:proofErr w:type="gramEnd"/>
            <w:r w:rsidRPr="006B4810">
              <w:rPr>
                <w:bCs/>
                <w:sz w:val="20"/>
              </w:rPr>
              <w:t xml:space="preserve"> provided in this PSM PV Measurement Specification</w:t>
            </w:r>
            <w:r>
              <w:rPr>
                <w:bCs/>
                <w:sz w:val="20"/>
              </w:rPr>
              <w:t>.</w:t>
            </w:r>
            <w:r w:rsidRPr="006B4810">
              <w:rPr>
                <w:bCs/>
                <w:sz w:val="20"/>
              </w:rPr>
              <w:t xml:space="preserve"> </w:t>
            </w:r>
          </w:p>
          <w:p w14:paraId="6DAA01F5" w14:textId="77777777" w:rsidR="00E76293" w:rsidRPr="00D40778" w:rsidRDefault="00E76293" w:rsidP="00776B5F">
            <w:pPr>
              <w:pStyle w:val="ListParagraph"/>
              <w:numPr>
                <w:ilvl w:val="0"/>
                <w:numId w:val="21"/>
              </w:numPr>
              <w:spacing w:after="0"/>
              <w:ind w:left="346"/>
              <w:rPr>
                <w:bCs/>
                <w:sz w:val="20"/>
                <w:szCs w:val="20"/>
              </w:rPr>
            </w:pPr>
            <w:r w:rsidRPr="00D40778">
              <w:rPr>
                <w:bCs/>
                <w:sz w:val="20"/>
                <w:szCs w:val="20"/>
              </w:rPr>
              <w:t xml:space="preserve">Collect the raw scores from the SMEs performing the attribute evaluation. </w:t>
            </w:r>
          </w:p>
          <w:p w14:paraId="2E1A0A3E" w14:textId="77777777" w:rsidR="00E76293" w:rsidRPr="00D40778" w:rsidRDefault="00E76293" w:rsidP="00776B5F">
            <w:pPr>
              <w:pStyle w:val="ListParagraph"/>
              <w:numPr>
                <w:ilvl w:val="0"/>
                <w:numId w:val="21"/>
              </w:numPr>
              <w:spacing w:after="0"/>
              <w:ind w:left="346"/>
              <w:rPr>
                <w:bCs/>
                <w:sz w:val="20"/>
                <w:szCs w:val="20"/>
              </w:rPr>
            </w:pPr>
            <w:r w:rsidRPr="00D40778">
              <w:rPr>
                <w:bCs/>
                <w:sz w:val="20"/>
                <w:szCs w:val="20"/>
              </w:rPr>
              <w:t xml:space="preserve">Calculate the Stakeholder Attribute Value and Total Product Value and prepare the results. </w:t>
            </w:r>
          </w:p>
          <w:p w14:paraId="3807B847" w14:textId="77777777" w:rsidR="00E76293" w:rsidRPr="00D40778" w:rsidRDefault="00E76293" w:rsidP="00836600">
            <w:pPr>
              <w:ind w:left="346"/>
              <w:rPr>
                <w:bCs/>
                <w:sz w:val="20"/>
              </w:rPr>
            </w:pPr>
            <w:r w:rsidRPr="00D40778">
              <w:rPr>
                <w:bCs/>
                <w:sz w:val="20"/>
              </w:rPr>
              <w:t xml:space="preserve">The calculations are based on the formulas described in the Derived Data section of this Product Value Measurement Specification. </w:t>
            </w:r>
          </w:p>
          <w:p w14:paraId="1B3547C6" w14:textId="77777777" w:rsidR="00E76293" w:rsidRPr="00D40778" w:rsidRDefault="00E76293" w:rsidP="00776B5F">
            <w:pPr>
              <w:pStyle w:val="ListParagraph"/>
              <w:numPr>
                <w:ilvl w:val="0"/>
                <w:numId w:val="21"/>
              </w:numPr>
              <w:spacing w:after="0"/>
              <w:ind w:left="346"/>
              <w:rPr>
                <w:bCs/>
                <w:sz w:val="20"/>
                <w:szCs w:val="20"/>
              </w:rPr>
            </w:pPr>
            <w:r>
              <w:rPr>
                <w:bCs/>
                <w:sz w:val="20"/>
                <w:szCs w:val="20"/>
              </w:rPr>
              <w:t>Product Value results are provided</w:t>
            </w:r>
            <w:r w:rsidRPr="00D40778">
              <w:rPr>
                <w:bCs/>
                <w:sz w:val="20"/>
                <w:szCs w:val="20"/>
              </w:rPr>
              <w:t xml:space="preserve"> to the stakeholders.</w:t>
            </w:r>
          </w:p>
        </w:tc>
      </w:tr>
      <w:tr w:rsidR="00E76293" w:rsidRPr="00510424" w14:paraId="537E8240" w14:textId="77777777" w:rsidTr="00E76293">
        <w:trPr>
          <w:trHeight w:val="20"/>
        </w:trPr>
        <w:tc>
          <w:tcPr>
            <w:tcW w:w="11160" w:type="dxa"/>
            <w:gridSpan w:val="2"/>
            <w:tcBorders>
              <w:top w:val="single" w:sz="4" w:space="0" w:color="auto"/>
              <w:left w:val="single" w:sz="12" w:space="0" w:color="auto"/>
              <w:bottom w:val="single" w:sz="4" w:space="0" w:color="auto"/>
              <w:right w:val="single" w:sz="12" w:space="0" w:color="auto"/>
            </w:tcBorders>
            <w:shd w:val="clear" w:color="auto" w:fill="E0E0E0"/>
            <w:vAlign w:val="center"/>
          </w:tcPr>
          <w:p w14:paraId="6FE8DD4B" w14:textId="77777777" w:rsidR="00E76293" w:rsidRPr="00D40778" w:rsidRDefault="00E76293" w:rsidP="00836600">
            <w:pPr>
              <w:jc w:val="center"/>
              <w:rPr>
                <w:b/>
                <w:bCs/>
              </w:rPr>
            </w:pPr>
            <w:r w:rsidRPr="00D40778">
              <w:rPr>
                <w:b/>
                <w:bCs/>
                <w:sz w:val="20"/>
                <w:szCs w:val="16"/>
              </w:rPr>
              <w:t>Product Value Attributes, Criteria, and Categories</w:t>
            </w:r>
          </w:p>
        </w:tc>
      </w:tr>
      <w:tr w:rsidR="00E76293" w:rsidRPr="00510424" w14:paraId="38516D1D" w14:textId="77777777" w:rsidTr="00E76293">
        <w:trPr>
          <w:trHeight w:val="20"/>
        </w:trPr>
        <w:tc>
          <w:tcPr>
            <w:tcW w:w="2160" w:type="dxa"/>
            <w:tcBorders>
              <w:top w:val="single" w:sz="4" w:space="0" w:color="auto"/>
              <w:left w:val="single" w:sz="12" w:space="0" w:color="auto"/>
              <w:bottom w:val="single" w:sz="4" w:space="0" w:color="auto"/>
            </w:tcBorders>
            <w:shd w:val="clear" w:color="auto" w:fill="E0E0E0"/>
            <w:vAlign w:val="center"/>
          </w:tcPr>
          <w:p w14:paraId="3757C2C4" w14:textId="77777777" w:rsidR="00E76293" w:rsidRPr="00D40778" w:rsidRDefault="00E76293" w:rsidP="00836600">
            <w:pPr>
              <w:rPr>
                <w:b/>
                <w:bCs/>
                <w:sz w:val="20"/>
              </w:rPr>
            </w:pPr>
            <w:r w:rsidRPr="00D40778">
              <w:rPr>
                <w:b/>
                <w:bCs/>
                <w:sz w:val="20"/>
              </w:rPr>
              <w:t>Usability and Operability Attributes</w:t>
            </w:r>
          </w:p>
        </w:tc>
        <w:tc>
          <w:tcPr>
            <w:tcW w:w="9000" w:type="dxa"/>
            <w:tcBorders>
              <w:top w:val="single" w:sz="4" w:space="0" w:color="auto"/>
              <w:bottom w:val="single" w:sz="4" w:space="0" w:color="auto"/>
              <w:right w:val="single" w:sz="12" w:space="0" w:color="auto"/>
            </w:tcBorders>
          </w:tcPr>
          <w:p w14:paraId="3CD7BA29" w14:textId="77777777" w:rsidR="00E76293" w:rsidRPr="00D40778" w:rsidRDefault="00E76293" w:rsidP="00776B5F">
            <w:pPr>
              <w:pStyle w:val="Header"/>
              <w:numPr>
                <w:ilvl w:val="0"/>
                <w:numId w:val="22"/>
              </w:numPr>
              <w:tabs>
                <w:tab w:val="clear" w:pos="4680"/>
                <w:tab w:val="clear" w:pos="9360"/>
                <w:tab w:val="center" w:pos="4320"/>
                <w:tab w:val="right" w:pos="8640"/>
              </w:tabs>
              <w:spacing w:after="0"/>
              <w:ind w:left="337" w:hanging="270"/>
              <w:rPr>
                <w:bCs/>
                <w:iCs/>
                <w:sz w:val="20"/>
              </w:rPr>
            </w:pPr>
            <w:r w:rsidRPr="00D40778">
              <w:rPr>
                <w:bCs/>
                <w:iCs/>
                <w:sz w:val="20"/>
              </w:rPr>
              <w:t>Is the system, product, or capability easy to use and operate? – Degree of ease of operator use.  Is additional training needed?  Does it reduce amount of work and time required to do the mission or objective?  Is it intuitive to use?  Does it adapt to user mistakes?  Does it include user guidance? Does it reduce the number of user steps to complete the task? Set the value 0-100.  Recommended as part of a minimal set of attributes.</w:t>
            </w:r>
          </w:p>
          <w:p w14:paraId="3B0D9262" w14:textId="77777777" w:rsidR="00E76293" w:rsidRPr="00D40778" w:rsidRDefault="00E76293" w:rsidP="00836600">
            <w:pPr>
              <w:pStyle w:val="Header"/>
              <w:ind w:left="706" w:hanging="369"/>
              <w:rPr>
                <w:bCs/>
                <w:iCs/>
                <w:sz w:val="20"/>
              </w:rPr>
            </w:pPr>
            <w:r w:rsidRPr="00D40778">
              <w:rPr>
                <w:bCs/>
                <w:iCs/>
                <w:sz w:val="20"/>
              </w:rPr>
              <w:t>Recommended Stakeholders: User; and Acquirer.</w:t>
            </w:r>
          </w:p>
          <w:p w14:paraId="12B58B20" w14:textId="77777777" w:rsidR="00E76293" w:rsidRPr="00D40778" w:rsidRDefault="00E76293" w:rsidP="00836600">
            <w:pPr>
              <w:pStyle w:val="Header"/>
              <w:ind w:left="706" w:hanging="369"/>
              <w:rPr>
                <w:bCs/>
                <w:iCs/>
                <w:sz w:val="20"/>
              </w:rPr>
            </w:pPr>
            <w:r w:rsidRPr="00D40778">
              <w:rPr>
                <w:bCs/>
                <w:iCs/>
                <w:sz w:val="20"/>
              </w:rPr>
              <w:lastRenderedPageBreak/>
              <w:t>0 = Additional training is needed.  Increases the amount of work and time required to do the mission or objective.  Not intuitive to use. Does not adapt to user mistakes.  Does not include user guidance. Increases the number of steps to complete the task.</w:t>
            </w:r>
          </w:p>
          <w:p w14:paraId="59A71614" w14:textId="77777777" w:rsidR="00E76293" w:rsidRPr="00D40778" w:rsidRDefault="00E76293" w:rsidP="00836600">
            <w:pPr>
              <w:pStyle w:val="Header"/>
              <w:ind w:left="706" w:hanging="369"/>
              <w:rPr>
                <w:bCs/>
                <w:iCs/>
                <w:sz w:val="20"/>
              </w:rPr>
            </w:pPr>
            <w:r w:rsidRPr="00D40778">
              <w:rPr>
                <w:bCs/>
                <w:iCs/>
                <w:sz w:val="20"/>
              </w:rPr>
              <w:t>50 = No training is needed.  No increase in amount of work and time to do the mission or objective. Does not improve or diminish intuitive use. Adapts to some user mistakes. M</w:t>
            </w:r>
            <w:r>
              <w:rPr>
                <w:bCs/>
                <w:iCs/>
                <w:sz w:val="20"/>
              </w:rPr>
              <w:t>anual</w:t>
            </w:r>
            <w:r w:rsidRPr="00D40778">
              <w:rPr>
                <w:bCs/>
                <w:iCs/>
                <w:sz w:val="20"/>
              </w:rPr>
              <w:t xml:space="preserve"> user guidance is included.  Does not increase or decrease steps to complete task.</w:t>
            </w:r>
          </w:p>
          <w:p w14:paraId="7A06D3BB" w14:textId="77777777" w:rsidR="00E76293" w:rsidRPr="00D40778" w:rsidRDefault="00E76293" w:rsidP="00836600">
            <w:pPr>
              <w:pStyle w:val="Header"/>
              <w:ind w:left="706" w:hanging="369"/>
              <w:rPr>
                <w:bCs/>
                <w:iCs/>
                <w:sz w:val="20"/>
              </w:rPr>
            </w:pPr>
            <w:r w:rsidRPr="00D40778">
              <w:rPr>
                <w:bCs/>
                <w:iCs/>
                <w:sz w:val="20"/>
              </w:rPr>
              <w:t xml:space="preserve">100 = Reduces need for training. Reduces the amount of time to complete the mission or objectives.  Improves intuitive use.  Prevents or adapts to user mistakes.  No guidance is needed to use.  Decreases steps to complete tasks.  </w:t>
            </w:r>
          </w:p>
          <w:p w14:paraId="72F59E4C" w14:textId="77777777" w:rsidR="00E76293" w:rsidRPr="00D40778" w:rsidRDefault="00E76293" w:rsidP="00776B5F">
            <w:pPr>
              <w:pStyle w:val="Header"/>
              <w:numPr>
                <w:ilvl w:val="0"/>
                <w:numId w:val="22"/>
              </w:numPr>
              <w:tabs>
                <w:tab w:val="clear" w:pos="4680"/>
                <w:tab w:val="clear" w:pos="9360"/>
                <w:tab w:val="center" w:pos="4320"/>
                <w:tab w:val="right" w:pos="8640"/>
              </w:tabs>
              <w:spacing w:after="0"/>
              <w:ind w:left="337" w:hanging="270"/>
              <w:rPr>
                <w:bCs/>
                <w:iCs/>
                <w:sz w:val="20"/>
              </w:rPr>
            </w:pPr>
            <w:r w:rsidRPr="00D40778">
              <w:rPr>
                <w:bCs/>
                <w:iCs/>
                <w:sz w:val="20"/>
              </w:rPr>
              <w:t xml:space="preserve">Are manpower, skills, and resources available to execute and maintain the system, product, or capability? - </w:t>
            </w:r>
            <w:r w:rsidRPr="00E0330E">
              <w:rPr>
                <w:bCs/>
                <w:iCs/>
                <w:sz w:val="20"/>
              </w:rPr>
              <w:t xml:space="preserve">Degree the system, or capability, can be operated and maintained with the planned operational and support resources.  Does it take </w:t>
            </w:r>
            <w:proofErr w:type="gramStart"/>
            <w:r w:rsidRPr="00E0330E">
              <w:rPr>
                <w:bCs/>
                <w:iCs/>
                <w:sz w:val="20"/>
              </w:rPr>
              <w:t>more or less effort</w:t>
            </w:r>
            <w:proofErr w:type="gramEnd"/>
            <w:r w:rsidRPr="00E0330E">
              <w:rPr>
                <w:bCs/>
                <w:iCs/>
                <w:sz w:val="20"/>
              </w:rPr>
              <w:t xml:space="preserve"> to use?  </w:t>
            </w:r>
            <w:r w:rsidRPr="00D40778">
              <w:rPr>
                <w:bCs/>
                <w:iCs/>
                <w:sz w:val="20"/>
              </w:rPr>
              <w:t>Set the value 0-100.  Recommended as part of a minimal set of attributes.</w:t>
            </w:r>
          </w:p>
          <w:p w14:paraId="53C6C311" w14:textId="77777777" w:rsidR="00E76293" w:rsidRPr="00D40778" w:rsidRDefault="00E76293" w:rsidP="00836600">
            <w:pPr>
              <w:pStyle w:val="Header"/>
              <w:ind w:left="706" w:hanging="369"/>
              <w:rPr>
                <w:bCs/>
                <w:iCs/>
                <w:sz w:val="20"/>
              </w:rPr>
            </w:pPr>
            <w:r w:rsidRPr="00D40778">
              <w:rPr>
                <w:bCs/>
                <w:iCs/>
                <w:sz w:val="20"/>
              </w:rPr>
              <w:t>Recommended stakeholders: User; and Acquirer.</w:t>
            </w:r>
          </w:p>
          <w:p w14:paraId="0B364DF4" w14:textId="77777777" w:rsidR="00E76293" w:rsidRPr="00D40778" w:rsidRDefault="00E76293" w:rsidP="00836600">
            <w:pPr>
              <w:pStyle w:val="Header"/>
              <w:ind w:left="706" w:hanging="369"/>
              <w:rPr>
                <w:bCs/>
                <w:iCs/>
                <w:sz w:val="20"/>
              </w:rPr>
            </w:pPr>
            <w:r w:rsidRPr="00D40778">
              <w:rPr>
                <w:bCs/>
                <w:iCs/>
                <w:sz w:val="20"/>
              </w:rPr>
              <w:t xml:space="preserve">0 = </w:t>
            </w:r>
            <w:r>
              <w:rPr>
                <w:bCs/>
                <w:iCs/>
                <w:sz w:val="20"/>
              </w:rPr>
              <w:t xml:space="preserve">There is an increase in manpower, skills, and other resources to operate and maintain the </w:t>
            </w:r>
            <w:r w:rsidRPr="00D40778">
              <w:rPr>
                <w:bCs/>
                <w:iCs/>
                <w:sz w:val="20"/>
              </w:rPr>
              <w:t>system, or capability.</w:t>
            </w:r>
          </w:p>
          <w:p w14:paraId="3D5936E6" w14:textId="77777777" w:rsidR="00E76293" w:rsidRPr="00D40778" w:rsidRDefault="00E76293" w:rsidP="00836600">
            <w:pPr>
              <w:pStyle w:val="Header"/>
              <w:ind w:left="706" w:hanging="369"/>
              <w:rPr>
                <w:bCs/>
                <w:iCs/>
                <w:sz w:val="20"/>
              </w:rPr>
            </w:pPr>
            <w:r w:rsidRPr="00D40778">
              <w:rPr>
                <w:bCs/>
                <w:iCs/>
                <w:sz w:val="20"/>
              </w:rPr>
              <w:t>50 = There is no increase or decrease in operational or maintenance resources and or skills.</w:t>
            </w:r>
          </w:p>
          <w:p w14:paraId="229BE44E" w14:textId="77777777" w:rsidR="00E76293" w:rsidRDefault="00E76293" w:rsidP="00836600">
            <w:pPr>
              <w:pStyle w:val="Header"/>
              <w:ind w:left="706" w:hanging="369"/>
              <w:rPr>
                <w:bCs/>
                <w:iCs/>
                <w:sz w:val="20"/>
              </w:rPr>
            </w:pPr>
            <w:r w:rsidRPr="00D40778">
              <w:rPr>
                <w:bCs/>
                <w:iCs/>
                <w:sz w:val="20"/>
              </w:rPr>
              <w:t>100 = The system, or capability can be operated and maintained with fewer resources than expected.</w:t>
            </w:r>
          </w:p>
          <w:p w14:paraId="51925A81" w14:textId="77777777" w:rsidR="00E76293" w:rsidRPr="006B4810" w:rsidRDefault="00E76293" w:rsidP="00776B5F">
            <w:pPr>
              <w:pStyle w:val="Header"/>
              <w:numPr>
                <w:ilvl w:val="0"/>
                <w:numId w:val="22"/>
              </w:numPr>
              <w:tabs>
                <w:tab w:val="clear" w:pos="4680"/>
                <w:tab w:val="clear" w:pos="9360"/>
                <w:tab w:val="center" w:pos="4320"/>
                <w:tab w:val="right" w:pos="8640"/>
              </w:tabs>
              <w:spacing w:after="0"/>
              <w:ind w:left="339" w:hanging="270"/>
              <w:rPr>
                <w:bCs/>
                <w:iCs/>
                <w:sz w:val="20"/>
              </w:rPr>
            </w:pPr>
            <w:r w:rsidRPr="006B4810">
              <w:rPr>
                <w:bCs/>
                <w:iCs/>
                <w:sz w:val="20"/>
              </w:rPr>
              <w:t>Does the user have appropriate access to the system, product, or capability?</w:t>
            </w:r>
          </w:p>
          <w:p w14:paraId="76A6DC5A" w14:textId="77777777" w:rsidR="00E76293" w:rsidRPr="006B4810" w:rsidRDefault="00E76293" w:rsidP="00776B5F">
            <w:pPr>
              <w:pStyle w:val="Header"/>
              <w:numPr>
                <w:ilvl w:val="0"/>
                <w:numId w:val="31"/>
              </w:numPr>
              <w:tabs>
                <w:tab w:val="clear" w:pos="4680"/>
                <w:tab w:val="clear" w:pos="9360"/>
                <w:tab w:val="center" w:pos="4320"/>
                <w:tab w:val="right" w:pos="8640"/>
              </w:tabs>
              <w:spacing w:after="0"/>
              <w:ind w:left="519" w:hanging="180"/>
              <w:rPr>
                <w:bCs/>
                <w:iCs/>
                <w:sz w:val="20"/>
              </w:rPr>
            </w:pPr>
            <w:r w:rsidRPr="006B4810">
              <w:rPr>
                <w:bCs/>
                <w:iCs/>
                <w:sz w:val="20"/>
              </w:rPr>
              <w:t xml:space="preserve">Degree of access the operator or user needs </w:t>
            </w:r>
            <w:proofErr w:type="gramStart"/>
            <w:r w:rsidRPr="006B4810">
              <w:rPr>
                <w:bCs/>
                <w:iCs/>
                <w:sz w:val="20"/>
              </w:rPr>
              <w:t>in order to</w:t>
            </w:r>
            <w:proofErr w:type="gramEnd"/>
            <w:r w:rsidRPr="006B4810">
              <w:rPr>
                <w:bCs/>
                <w:iCs/>
                <w:sz w:val="20"/>
              </w:rPr>
              <w:t xml:space="preserve"> operate and use the system. Set the Value 0 – 100.</w:t>
            </w:r>
          </w:p>
          <w:p w14:paraId="7A60728F" w14:textId="77777777" w:rsidR="00E76293" w:rsidRDefault="00E76293" w:rsidP="00836600">
            <w:pPr>
              <w:pStyle w:val="Header"/>
              <w:ind w:left="339"/>
              <w:rPr>
                <w:bCs/>
                <w:iCs/>
                <w:sz w:val="20"/>
              </w:rPr>
            </w:pPr>
            <w:r w:rsidRPr="006B4810">
              <w:rPr>
                <w:bCs/>
                <w:iCs/>
                <w:sz w:val="20"/>
              </w:rPr>
              <w:t>Recommended Stakeholders: User</w:t>
            </w:r>
            <w:r>
              <w:rPr>
                <w:bCs/>
                <w:iCs/>
                <w:sz w:val="20"/>
              </w:rPr>
              <w:t>.</w:t>
            </w:r>
          </w:p>
          <w:p w14:paraId="6117E08B" w14:textId="77777777" w:rsidR="00E76293" w:rsidRDefault="00E76293" w:rsidP="00836600">
            <w:pPr>
              <w:pStyle w:val="Header"/>
              <w:ind w:left="339"/>
              <w:rPr>
                <w:bCs/>
                <w:iCs/>
                <w:sz w:val="20"/>
              </w:rPr>
            </w:pPr>
            <w:r>
              <w:rPr>
                <w:bCs/>
                <w:iCs/>
                <w:sz w:val="20"/>
              </w:rPr>
              <w:t>0 = Additional user access is needed, or additional admin access is needed, or additional maintenance access is needed.</w:t>
            </w:r>
          </w:p>
          <w:p w14:paraId="6C0E136E" w14:textId="77777777" w:rsidR="00E76293" w:rsidRDefault="00E76293" w:rsidP="00836600">
            <w:pPr>
              <w:pStyle w:val="Header"/>
              <w:ind w:left="339"/>
              <w:rPr>
                <w:bCs/>
                <w:iCs/>
                <w:sz w:val="20"/>
              </w:rPr>
            </w:pPr>
            <w:r>
              <w:rPr>
                <w:bCs/>
                <w:iCs/>
                <w:sz w:val="20"/>
              </w:rPr>
              <w:t>50 = There is no change in access needed for user, admin, or maintenance.</w:t>
            </w:r>
          </w:p>
          <w:p w14:paraId="730C421E" w14:textId="77777777" w:rsidR="00E76293" w:rsidRPr="00D40778" w:rsidRDefault="00E76293" w:rsidP="00836600">
            <w:pPr>
              <w:pStyle w:val="Header"/>
              <w:ind w:left="339"/>
              <w:rPr>
                <w:bCs/>
                <w:iCs/>
                <w:sz w:val="20"/>
              </w:rPr>
            </w:pPr>
            <w:r>
              <w:rPr>
                <w:bCs/>
                <w:iCs/>
                <w:sz w:val="20"/>
              </w:rPr>
              <w:t>100 = Reduced access for user, admin, and/or maintenance.</w:t>
            </w:r>
          </w:p>
        </w:tc>
      </w:tr>
      <w:tr w:rsidR="00E76293" w:rsidRPr="00510424" w14:paraId="0C609BC4" w14:textId="77777777" w:rsidTr="00E76293">
        <w:trPr>
          <w:trHeight w:val="20"/>
        </w:trPr>
        <w:tc>
          <w:tcPr>
            <w:tcW w:w="2160" w:type="dxa"/>
            <w:tcBorders>
              <w:top w:val="single" w:sz="4" w:space="0" w:color="auto"/>
              <w:left w:val="single" w:sz="12" w:space="0" w:color="auto"/>
              <w:bottom w:val="single" w:sz="4" w:space="0" w:color="auto"/>
            </w:tcBorders>
            <w:shd w:val="clear" w:color="auto" w:fill="E0E0E0"/>
            <w:vAlign w:val="center"/>
          </w:tcPr>
          <w:p w14:paraId="26D3C0E3" w14:textId="77777777" w:rsidR="00E76293" w:rsidRPr="00D40778" w:rsidRDefault="00E76293" w:rsidP="00836600">
            <w:pPr>
              <w:rPr>
                <w:b/>
                <w:bCs/>
                <w:sz w:val="20"/>
              </w:rPr>
            </w:pPr>
            <w:r w:rsidRPr="00D40778">
              <w:rPr>
                <w:b/>
                <w:bCs/>
                <w:sz w:val="20"/>
              </w:rPr>
              <w:t>Functionality Attributes</w:t>
            </w:r>
          </w:p>
        </w:tc>
        <w:tc>
          <w:tcPr>
            <w:tcW w:w="9000" w:type="dxa"/>
            <w:tcBorders>
              <w:top w:val="single" w:sz="4" w:space="0" w:color="auto"/>
              <w:bottom w:val="single" w:sz="4" w:space="0" w:color="auto"/>
              <w:right w:val="single" w:sz="12" w:space="0" w:color="auto"/>
            </w:tcBorders>
          </w:tcPr>
          <w:p w14:paraId="249B85A8" w14:textId="77777777" w:rsidR="00E76293" w:rsidRPr="00D40778" w:rsidRDefault="00E76293" w:rsidP="00776B5F">
            <w:pPr>
              <w:pStyle w:val="Header"/>
              <w:numPr>
                <w:ilvl w:val="0"/>
                <w:numId w:val="23"/>
              </w:numPr>
              <w:tabs>
                <w:tab w:val="clear" w:pos="4680"/>
                <w:tab w:val="clear" w:pos="9360"/>
                <w:tab w:val="center" w:pos="4320"/>
                <w:tab w:val="right" w:pos="8640"/>
              </w:tabs>
              <w:spacing w:after="0"/>
              <w:ind w:left="337" w:hanging="270"/>
              <w:rPr>
                <w:bCs/>
                <w:iCs/>
                <w:sz w:val="20"/>
              </w:rPr>
            </w:pPr>
            <w:r w:rsidRPr="00D40778">
              <w:rPr>
                <w:bCs/>
                <w:iCs/>
                <w:sz w:val="20"/>
              </w:rPr>
              <w:t>Does the system, product, or capability work as intended or required? – Degree the system, or capability, operates as expected, or required, in its intended environment. Set the value 0-100.  Recommended as part of a minimal set of attributes.</w:t>
            </w:r>
          </w:p>
          <w:p w14:paraId="7D63328D" w14:textId="77777777" w:rsidR="00E76293" w:rsidRPr="00D40778" w:rsidRDefault="00E76293" w:rsidP="00836600">
            <w:pPr>
              <w:pStyle w:val="Header"/>
              <w:ind w:left="706" w:hanging="369"/>
              <w:rPr>
                <w:bCs/>
                <w:iCs/>
                <w:sz w:val="20"/>
              </w:rPr>
            </w:pPr>
            <w:r w:rsidRPr="00D40778">
              <w:rPr>
                <w:bCs/>
                <w:iCs/>
                <w:sz w:val="20"/>
              </w:rPr>
              <w:t>Recommended Stakeholders: User; Acquirer; and Supplier.</w:t>
            </w:r>
          </w:p>
          <w:p w14:paraId="61975816" w14:textId="77777777" w:rsidR="00E76293" w:rsidRPr="00D40778" w:rsidRDefault="00E76293" w:rsidP="00836600">
            <w:pPr>
              <w:pStyle w:val="Header"/>
              <w:ind w:left="706" w:hanging="369"/>
              <w:rPr>
                <w:bCs/>
                <w:iCs/>
                <w:sz w:val="20"/>
              </w:rPr>
            </w:pPr>
            <w:r w:rsidRPr="00D40778">
              <w:rPr>
                <w:bCs/>
                <w:iCs/>
                <w:sz w:val="20"/>
              </w:rPr>
              <w:t xml:space="preserve">0 = </w:t>
            </w:r>
            <w:r>
              <w:rPr>
                <w:bCs/>
                <w:iCs/>
                <w:sz w:val="20"/>
              </w:rPr>
              <w:t>There is limited to no execution, no requirements are satisfied, no new or improved functions, and reduced operational performance</w:t>
            </w:r>
            <w:r w:rsidRPr="00D40778">
              <w:rPr>
                <w:bCs/>
                <w:iCs/>
                <w:sz w:val="20"/>
              </w:rPr>
              <w:t xml:space="preserve">. </w:t>
            </w:r>
          </w:p>
          <w:p w14:paraId="061B306B" w14:textId="77777777" w:rsidR="00E76293" w:rsidRPr="00D40778" w:rsidRDefault="00E76293" w:rsidP="00836600">
            <w:pPr>
              <w:pStyle w:val="Header"/>
              <w:ind w:left="706" w:hanging="369"/>
              <w:rPr>
                <w:bCs/>
                <w:iCs/>
                <w:sz w:val="20"/>
              </w:rPr>
            </w:pPr>
            <w:r w:rsidRPr="00D40778">
              <w:rPr>
                <w:bCs/>
                <w:iCs/>
                <w:sz w:val="20"/>
              </w:rPr>
              <w:t>50 = Satisfies some requirements and some operations are as intended.  Some mission capabilities are provided.</w:t>
            </w:r>
          </w:p>
          <w:p w14:paraId="5C1D25FA" w14:textId="77777777" w:rsidR="00E76293" w:rsidRPr="00D40778" w:rsidRDefault="00E76293" w:rsidP="00836600">
            <w:pPr>
              <w:pStyle w:val="Header"/>
              <w:ind w:left="706" w:hanging="369"/>
              <w:rPr>
                <w:bCs/>
                <w:iCs/>
                <w:sz w:val="20"/>
              </w:rPr>
            </w:pPr>
            <w:r w:rsidRPr="00D40778">
              <w:rPr>
                <w:bCs/>
                <w:iCs/>
                <w:sz w:val="20"/>
              </w:rPr>
              <w:t xml:space="preserve">100 = Provides </w:t>
            </w:r>
            <w:r>
              <w:rPr>
                <w:bCs/>
                <w:iCs/>
                <w:sz w:val="20"/>
              </w:rPr>
              <w:t>new or improved</w:t>
            </w:r>
            <w:r w:rsidRPr="00D40778">
              <w:rPr>
                <w:bCs/>
                <w:iCs/>
                <w:sz w:val="20"/>
              </w:rPr>
              <w:t xml:space="preserve"> mission capabilities, functions, or features and performance which meets or exceeds those requested or required.</w:t>
            </w:r>
          </w:p>
          <w:p w14:paraId="6546CEFF" w14:textId="77777777" w:rsidR="00E76293" w:rsidRPr="00D40778" w:rsidRDefault="00E76293" w:rsidP="00776B5F">
            <w:pPr>
              <w:pStyle w:val="Header"/>
              <w:numPr>
                <w:ilvl w:val="0"/>
                <w:numId w:val="23"/>
              </w:numPr>
              <w:tabs>
                <w:tab w:val="clear" w:pos="4680"/>
                <w:tab w:val="clear" w:pos="9360"/>
                <w:tab w:val="center" w:pos="4320"/>
                <w:tab w:val="right" w:pos="8640"/>
              </w:tabs>
              <w:spacing w:after="0"/>
              <w:ind w:left="427"/>
              <w:rPr>
                <w:bCs/>
                <w:iCs/>
                <w:sz w:val="20"/>
              </w:rPr>
            </w:pPr>
            <w:r w:rsidRPr="00D40778">
              <w:rPr>
                <w:bCs/>
                <w:iCs/>
                <w:sz w:val="20"/>
              </w:rPr>
              <w:t>Does the system, product, or capability satisfy or improve mission needs?  - Degree the system, or capability, satisfies the users mission, objective, or purpose.  Set the value 0-100.  Recommended as part of a minimal set of attributes.</w:t>
            </w:r>
          </w:p>
          <w:p w14:paraId="687FEB0B" w14:textId="77777777" w:rsidR="00E76293" w:rsidRPr="00D40778" w:rsidRDefault="00E76293" w:rsidP="00836600">
            <w:pPr>
              <w:pStyle w:val="Header"/>
              <w:ind w:left="706" w:hanging="369"/>
              <w:rPr>
                <w:bCs/>
                <w:iCs/>
                <w:sz w:val="20"/>
              </w:rPr>
            </w:pPr>
            <w:r w:rsidRPr="00D40778">
              <w:rPr>
                <w:bCs/>
                <w:iCs/>
                <w:sz w:val="20"/>
              </w:rPr>
              <w:t>Recommended Stakeholders: User; and Acquirer.</w:t>
            </w:r>
          </w:p>
          <w:p w14:paraId="0E69001B" w14:textId="77777777" w:rsidR="00E76293" w:rsidRPr="00D40778" w:rsidRDefault="00E76293" w:rsidP="00836600">
            <w:pPr>
              <w:pStyle w:val="Header"/>
              <w:ind w:left="706" w:hanging="369"/>
              <w:rPr>
                <w:bCs/>
                <w:iCs/>
                <w:sz w:val="20"/>
              </w:rPr>
            </w:pPr>
            <w:r w:rsidRPr="00D40778">
              <w:rPr>
                <w:bCs/>
                <w:iCs/>
                <w:sz w:val="20"/>
              </w:rPr>
              <w:t xml:space="preserve">0 = The system, or capability, place mission objective at unacceptable risk.  The system, or capability </w:t>
            </w:r>
            <w:r>
              <w:rPr>
                <w:bCs/>
                <w:iCs/>
                <w:sz w:val="20"/>
              </w:rPr>
              <w:t>has reduced mission capabilities and performance</w:t>
            </w:r>
            <w:r w:rsidRPr="00D40778">
              <w:rPr>
                <w:bCs/>
                <w:iCs/>
                <w:sz w:val="20"/>
              </w:rPr>
              <w:t>.</w:t>
            </w:r>
          </w:p>
          <w:p w14:paraId="6D35CFFE" w14:textId="77777777" w:rsidR="00E76293" w:rsidRPr="00D40778" w:rsidRDefault="00E76293" w:rsidP="00836600">
            <w:pPr>
              <w:pStyle w:val="Header"/>
              <w:ind w:left="706" w:hanging="369"/>
              <w:rPr>
                <w:bCs/>
                <w:iCs/>
                <w:sz w:val="20"/>
              </w:rPr>
            </w:pPr>
            <w:r w:rsidRPr="00D40778">
              <w:rPr>
                <w:bCs/>
                <w:iCs/>
                <w:sz w:val="20"/>
              </w:rPr>
              <w:t>50 = Some mission objectives are satisfied but no improvement to mission capability.</w:t>
            </w:r>
          </w:p>
          <w:p w14:paraId="4479285A" w14:textId="77777777" w:rsidR="00E76293" w:rsidRPr="00D40778" w:rsidRDefault="00E76293" w:rsidP="00836600">
            <w:pPr>
              <w:pStyle w:val="Header"/>
              <w:ind w:left="706" w:hanging="369"/>
              <w:rPr>
                <w:bCs/>
                <w:iCs/>
                <w:sz w:val="20"/>
              </w:rPr>
            </w:pPr>
            <w:r w:rsidRPr="00D40778">
              <w:rPr>
                <w:bCs/>
                <w:iCs/>
                <w:sz w:val="20"/>
              </w:rPr>
              <w:t>100 = Improved performance and interoperability with improved mission capability</w:t>
            </w:r>
            <w:r>
              <w:rPr>
                <w:bCs/>
                <w:iCs/>
                <w:sz w:val="20"/>
              </w:rPr>
              <w:t xml:space="preserve"> and reduced risk</w:t>
            </w:r>
            <w:r w:rsidRPr="00D40778">
              <w:rPr>
                <w:bCs/>
                <w:iCs/>
                <w:sz w:val="20"/>
              </w:rPr>
              <w:t>.</w:t>
            </w:r>
          </w:p>
          <w:p w14:paraId="770DDFE1" w14:textId="77777777" w:rsidR="00E76293" w:rsidRPr="00D40778" w:rsidRDefault="00E76293" w:rsidP="00776B5F">
            <w:pPr>
              <w:pStyle w:val="Header"/>
              <w:numPr>
                <w:ilvl w:val="0"/>
                <w:numId w:val="23"/>
              </w:numPr>
              <w:tabs>
                <w:tab w:val="clear" w:pos="4680"/>
                <w:tab w:val="clear" w:pos="9360"/>
                <w:tab w:val="center" w:pos="4320"/>
                <w:tab w:val="right" w:pos="8640"/>
              </w:tabs>
              <w:spacing w:after="0"/>
              <w:ind w:left="427"/>
              <w:rPr>
                <w:bCs/>
                <w:iCs/>
                <w:sz w:val="20"/>
              </w:rPr>
            </w:pPr>
            <w:r w:rsidRPr="00D40778">
              <w:rPr>
                <w:bCs/>
                <w:iCs/>
                <w:sz w:val="20"/>
              </w:rPr>
              <w:lastRenderedPageBreak/>
              <w:t>Does the system, product, or capability, meet all contractual requirements</w:t>
            </w:r>
            <w:r>
              <w:rPr>
                <w:bCs/>
                <w:iCs/>
                <w:sz w:val="20"/>
              </w:rPr>
              <w:t xml:space="preserve"> or Capability Needs Statement</w:t>
            </w:r>
            <w:r w:rsidRPr="00D40778">
              <w:rPr>
                <w:bCs/>
                <w:iCs/>
                <w:sz w:val="20"/>
              </w:rPr>
              <w:t>? – Degree the system, product, or capability meets the contractual requirements imposed by the acquirer.  Set the value 0-100.  Recommended as part of a minimal set of attributes.</w:t>
            </w:r>
          </w:p>
          <w:p w14:paraId="6A52BD1C" w14:textId="77777777" w:rsidR="00E76293" w:rsidRPr="00D40778" w:rsidRDefault="00E76293" w:rsidP="00836600">
            <w:pPr>
              <w:pStyle w:val="Header"/>
              <w:ind w:left="706" w:hanging="279"/>
              <w:rPr>
                <w:bCs/>
                <w:iCs/>
                <w:sz w:val="20"/>
              </w:rPr>
            </w:pPr>
            <w:r w:rsidRPr="00D40778">
              <w:rPr>
                <w:bCs/>
                <w:iCs/>
                <w:sz w:val="20"/>
              </w:rPr>
              <w:t>Recommended Stakeholders:  Acquirer; and Supplier.</w:t>
            </w:r>
          </w:p>
          <w:p w14:paraId="032DDD7A" w14:textId="77777777" w:rsidR="00E76293" w:rsidRPr="00D40778" w:rsidRDefault="00E76293" w:rsidP="00836600">
            <w:pPr>
              <w:pStyle w:val="Header"/>
              <w:ind w:left="706" w:hanging="279"/>
              <w:rPr>
                <w:bCs/>
                <w:iCs/>
                <w:sz w:val="20"/>
              </w:rPr>
            </w:pPr>
            <w:r w:rsidRPr="00D40778">
              <w:rPr>
                <w:bCs/>
                <w:iCs/>
                <w:sz w:val="20"/>
              </w:rPr>
              <w:t>0 = The system, product, or capability does not meet m</w:t>
            </w:r>
            <w:r>
              <w:rPr>
                <w:bCs/>
                <w:iCs/>
                <w:sz w:val="20"/>
              </w:rPr>
              <w:t>ost</w:t>
            </w:r>
            <w:r w:rsidRPr="00D40778">
              <w:rPr>
                <w:bCs/>
                <w:iCs/>
                <w:sz w:val="20"/>
              </w:rPr>
              <w:t xml:space="preserve"> contractual requirements and was not accepted by the acquirer. </w:t>
            </w:r>
          </w:p>
          <w:p w14:paraId="11963FEE" w14:textId="77777777" w:rsidR="00E76293" w:rsidRPr="00D40778" w:rsidRDefault="00E76293" w:rsidP="00836600">
            <w:pPr>
              <w:pStyle w:val="Header"/>
              <w:ind w:left="706" w:hanging="279"/>
              <w:rPr>
                <w:bCs/>
                <w:iCs/>
                <w:sz w:val="20"/>
              </w:rPr>
            </w:pPr>
            <w:r w:rsidRPr="00D40778">
              <w:rPr>
                <w:bCs/>
                <w:iCs/>
                <w:sz w:val="20"/>
              </w:rPr>
              <w:t xml:space="preserve">50 = Some contractual requirements are met but the system was accepted with workarounds by the acquirer. </w:t>
            </w:r>
          </w:p>
          <w:p w14:paraId="4C1F4030" w14:textId="77777777" w:rsidR="00E76293" w:rsidRPr="00D40778" w:rsidRDefault="00E76293" w:rsidP="00836600">
            <w:pPr>
              <w:pStyle w:val="Header"/>
              <w:ind w:left="706" w:hanging="279"/>
              <w:rPr>
                <w:bCs/>
                <w:iCs/>
                <w:sz w:val="20"/>
              </w:rPr>
            </w:pPr>
            <w:r w:rsidRPr="00D40778">
              <w:rPr>
                <w:bCs/>
                <w:iCs/>
                <w:sz w:val="20"/>
              </w:rPr>
              <w:t xml:space="preserve">100 = The system, product, or capability meets or exceeds all contractual requirements. </w:t>
            </w:r>
          </w:p>
          <w:p w14:paraId="65EE6127" w14:textId="77777777" w:rsidR="00E76293" w:rsidRPr="00D40778" w:rsidRDefault="00E76293" w:rsidP="00776B5F">
            <w:pPr>
              <w:pStyle w:val="Header"/>
              <w:numPr>
                <w:ilvl w:val="0"/>
                <w:numId w:val="23"/>
              </w:numPr>
              <w:tabs>
                <w:tab w:val="clear" w:pos="4680"/>
                <w:tab w:val="clear" w:pos="9360"/>
                <w:tab w:val="center" w:pos="4320"/>
                <w:tab w:val="right" w:pos="8640"/>
              </w:tabs>
              <w:spacing w:after="0"/>
              <w:ind w:left="427"/>
              <w:rPr>
                <w:bCs/>
                <w:iCs/>
                <w:sz w:val="20"/>
              </w:rPr>
            </w:pPr>
            <w:r w:rsidRPr="00D40778">
              <w:rPr>
                <w:bCs/>
                <w:iCs/>
                <w:sz w:val="20"/>
              </w:rPr>
              <w:t>Does the system, product, or capability, align with the product roadmap</w:t>
            </w:r>
            <w:r>
              <w:rPr>
                <w:bCs/>
                <w:iCs/>
                <w:sz w:val="20"/>
              </w:rPr>
              <w:t xml:space="preserve"> or known future needs</w:t>
            </w:r>
            <w:r w:rsidRPr="00D40778">
              <w:rPr>
                <w:bCs/>
                <w:iCs/>
                <w:sz w:val="20"/>
              </w:rPr>
              <w:t>? – Degree by which the system, product, or capability satisfies or is consistent with the acquirer’s product roadmap.  Set the value 0-100.</w:t>
            </w:r>
          </w:p>
          <w:p w14:paraId="05120EB5" w14:textId="77777777" w:rsidR="00E76293" w:rsidRPr="00D40778" w:rsidRDefault="00E76293" w:rsidP="00836600">
            <w:pPr>
              <w:pStyle w:val="Header"/>
              <w:ind w:left="706" w:hanging="279"/>
              <w:rPr>
                <w:bCs/>
                <w:iCs/>
                <w:sz w:val="20"/>
              </w:rPr>
            </w:pPr>
            <w:r w:rsidRPr="00D40778">
              <w:rPr>
                <w:bCs/>
                <w:iCs/>
                <w:sz w:val="20"/>
              </w:rPr>
              <w:t>Recommended Stakeholders: User; Acquirer; and Supplier.</w:t>
            </w:r>
          </w:p>
          <w:p w14:paraId="20CADAB2" w14:textId="77777777" w:rsidR="00E76293" w:rsidRPr="00D40778" w:rsidRDefault="00E76293" w:rsidP="00836600">
            <w:pPr>
              <w:pStyle w:val="Header"/>
              <w:ind w:left="706" w:hanging="279"/>
              <w:rPr>
                <w:bCs/>
                <w:iCs/>
                <w:sz w:val="20"/>
              </w:rPr>
            </w:pPr>
            <w:r w:rsidRPr="00D40778">
              <w:rPr>
                <w:bCs/>
                <w:iCs/>
                <w:sz w:val="20"/>
              </w:rPr>
              <w:t>0 =</w:t>
            </w:r>
            <w:r w:rsidRPr="00D40778">
              <w:rPr>
                <w:sz w:val="20"/>
              </w:rPr>
              <w:t xml:space="preserve"> </w:t>
            </w:r>
            <w:r w:rsidRPr="00D40778">
              <w:rPr>
                <w:bCs/>
                <w:iCs/>
                <w:sz w:val="20"/>
              </w:rPr>
              <w:t xml:space="preserve">The system, product, or capability is </w:t>
            </w:r>
            <w:r>
              <w:rPr>
                <w:bCs/>
                <w:iCs/>
                <w:sz w:val="20"/>
              </w:rPr>
              <w:t>not consistent with</w:t>
            </w:r>
            <w:r w:rsidRPr="00D40778">
              <w:rPr>
                <w:bCs/>
                <w:iCs/>
                <w:sz w:val="20"/>
              </w:rPr>
              <w:t xml:space="preserve"> acquirer’s roadmap</w:t>
            </w:r>
            <w:r>
              <w:rPr>
                <w:bCs/>
                <w:iCs/>
                <w:sz w:val="20"/>
              </w:rPr>
              <w:t>, long and short-term goals</w:t>
            </w:r>
            <w:r w:rsidRPr="00D40778">
              <w:rPr>
                <w:bCs/>
                <w:iCs/>
                <w:sz w:val="20"/>
              </w:rPr>
              <w:t>.</w:t>
            </w:r>
          </w:p>
          <w:p w14:paraId="2134A732" w14:textId="77777777" w:rsidR="00E76293" w:rsidRPr="00D40778" w:rsidRDefault="00E76293" w:rsidP="00836600">
            <w:pPr>
              <w:pStyle w:val="Header"/>
              <w:ind w:left="706" w:hanging="279"/>
              <w:rPr>
                <w:bCs/>
                <w:iCs/>
                <w:sz w:val="20"/>
              </w:rPr>
            </w:pPr>
            <w:r w:rsidRPr="00D40778">
              <w:rPr>
                <w:bCs/>
                <w:iCs/>
                <w:sz w:val="20"/>
              </w:rPr>
              <w:t>50 = The system, product, or capability is consistent with short</w:t>
            </w:r>
            <w:r>
              <w:rPr>
                <w:bCs/>
                <w:iCs/>
                <w:sz w:val="20"/>
              </w:rPr>
              <w:t>-</w:t>
            </w:r>
            <w:r w:rsidRPr="00D40778">
              <w:rPr>
                <w:bCs/>
                <w:iCs/>
                <w:sz w:val="20"/>
              </w:rPr>
              <w:t>term goals, but only some long-term roadmap objectives.</w:t>
            </w:r>
          </w:p>
          <w:p w14:paraId="7BFEFC68" w14:textId="77777777" w:rsidR="00E76293" w:rsidRPr="00D40778" w:rsidRDefault="00E76293" w:rsidP="00836600">
            <w:pPr>
              <w:pStyle w:val="Header"/>
              <w:ind w:left="706" w:hanging="279"/>
              <w:rPr>
                <w:bCs/>
                <w:iCs/>
                <w:sz w:val="20"/>
              </w:rPr>
            </w:pPr>
            <w:r w:rsidRPr="00D40778">
              <w:rPr>
                <w:bCs/>
                <w:iCs/>
                <w:sz w:val="20"/>
              </w:rPr>
              <w:t xml:space="preserve">100 = The system, product, or capability </w:t>
            </w:r>
            <w:r>
              <w:rPr>
                <w:bCs/>
                <w:iCs/>
                <w:sz w:val="20"/>
              </w:rPr>
              <w:t>is consistent with all</w:t>
            </w:r>
            <w:r w:rsidRPr="00D40778">
              <w:rPr>
                <w:bCs/>
                <w:iCs/>
                <w:sz w:val="20"/>
              </w:rPr>
              <w:t xml:space="preserve"> acquirer’s roadmap objectives</w:t>
            </w:r>
            <w:r>
              <w:rPr>
                <w:bCs/>
                <w:iCs/>
                <w:sz w:val="20"/>
              </w:rPr>
              <w:t>.</w:t>
            </w:r>
          </w:p>
          <w:p w14:paraId="00261A6C" w14:textId="77777777" w:rsidR="00E76293" w:rsidRPr="00D40778" w:rsidRDefault="00E76293" w:rsidP="00776B5F">
            <w:pPr>
              <w:pStyle w:val="Header"/>
              <w:numPr>
                <w:ilvl w:val="0"/>
                <w:numId w:val="23"/>
              </w:numPr>
              <w:tabs>
                <w:tab w:val="clear" w:pos="4680"/>
                <w:tab w:val="clear" w:pos="9360"/>
                <w:tab w:val="center" w:pos="4320"/>
                <w:tab w:val="right" w:pos="8640"/>
              </w:tabs>
              <w:spacing w:after="0"/>
              <w:ind w:left="427"/>
              <w:rPr>
                <w:bCs/>
                <w:iCs/>
                <w:sz w:val="20"/>
              </w:rPr>
            </w:pPr>
            <w:r w:rsidRPr="00D40778">
              <w:rPr>
                <w:bCs/>
                <w:iCs/>
                <w:sz w:val="20"/>
              </w:rPr>
              <w:t>Are there operational or sustainment issues with the system, product, or capability? – Degree by which the system, product, or capability is free from any known operational or sustainment issues.  Set the value 0-100.</w:t>
            </w:r>
          </w:p>
          <w:p w14:paraId="50D03F6E" w14:textId="77777777" w:rsidR="00E76293" w:rsidRPr="00D40778" w:rsidRDefault="00E76293" w:rsidP="00836600">
            <w:pPr>
              <w:pStyle w:val="Header"/>
              <w:ind w:left="706" w:hanging="279"/>
              <w:rPr>
                <w:bCs/>
                <w:iCs/>
                <w:sz w:val="20"/>
              </w:rPr>
            </w:pPr>
            <w:r w:rsidRPr="00D40778">
              <w:rPr>
                <w:bCs/>
                <w:iCs/>
                <w:sz w:val="20"/>
              </w:rPr>
              <w:t>Recommended Stakeholders:  User; and Acquirer.</w:t>
            </w:r>
          </w:p>
          <w:p w14:paraId="601E4084" w14:textId="77777777" w:rsidR="00E76293" w:rsidRPr="00D40778" w:rsidRDefault="00E76293" w:rsidP="00836600">
            <w:pPr>
              <w:pStyle w:val="Header"/>
              <w:ind w:left="706" w:hanging="279"/>
              <w:rPr>
                <w:bCs/>
                <w:iCs/>
                <w:sz w:val="20"/>
              </w:rPr>
            </w:pPr>
            <w:r w:rsidRPr="00D40778">
              <w:rPr>
                <w:bCs/>
                <w:iCs/>
                <w:sz w:val="20"/>
              </w:rPr>
              <w:t>0= The system, product, or capability increases operational</w:t>
            </w:r>
            <w:r>
              <w:rPr>
                <w:bCs/>
                <w:iCs/>
                <w:sz w:val="20"/>
              </w:rPr>
              <w:t>, maintenance,</w:t>
            </w:r>
            <w:r w:rsidRPr="00D40778">
              <w:rPr>
                <w:bCs/>
                <w:iCs/>
                <w:sz w:val="20"/>
              </w:rPr>
              <w:t xml:space="preserve"> or sustainment issues.  </w:t>
            </w:r>
          </w:p>
          <w:p w14:paraId="039E0337" w14:textId="77777777" w:rsidR="00E76293" w:rsidRPr="00D40778" w:rsidRDefault="00E76293" w:rsidP="00836600">
            <w:pPr>
              <w:pStyle w:val="Header"/>
              <w:ind w:left="706" w:hanging="279"/>
              <w:rPr>
                <w:bCs/>
                <w:iCs/>
                <w:sz w:val="20"/>
              </w:rPr>
            </w:pPr>
            <w:r w:rsidRPr="00D40778">
              <w:rPr>
                <w:bCs/>
                <w:iCs/>
                <w:sz w:val="20"/>
              </w:rPr>
              <w:t>50 = The system, product, or capability does not increase or decrease operational</w:t>
            </w:r>
            <w:r>
              <w:rPr>
                <w:bCs/>
                <w:iCs/>
                <w:sz w:val="20"/>
              </w:rPr>
              <w:t>, maintenance,</w:t>
            </w:r>
            <w:r w:rsidRPr="00D40778">
              <w:rPr>
                <w:bCs/>
                <w:iCs/>
                <w:sz w:val="20"/>
              </w:rPr>
              <w:t xml:space="preserve"> or sustainment issues</w:t>
            </w:r>
          </w:p>
          <w:p w14:paraId="5FEE00BD" w14:textId="77777777" w:rsidR="00E76293" w:rsidRDefault="00E76293" w:rsidP="00836600">
            <w:pPr>
              <w:pStyle w:val="Header"/>
              <w:ind w:left="706" w:hanging="279"/>
              <w:rPr>
                <w:bCs/>
                <w:iCs/>
                <w:sz w:val="20"/>
              </w:rPr>
            </w:pPr>
            <w:r w:rsidRPr="00D40778">
              <w:rPr>
                <w:bCs/>
                <w:iCs/>
                <w:sz w:val="20"/>
              </w:rPr>
              <w:t>100 = The system, product, or capability reduces the known operational</w:t>
            </w:r>
            <w:r>
              <w:rPr>
                <w:bCs/>
                <w:iCs/>
                <w:sz w:val="20"/>
              </w:rPr>
              <w:t>, maintenance,</w:t>
            </w:r>
            <w:r w:rsidRPr="00D40778">
              <w:rPr>
                <w:bCs/>
                <w:iCs/>
                <w:sz w:val="20"/>
              </w:rPr>
              <w:t xml:space="preserve"> </w:t>
            </w:r>
            <w:r>
              <w:rPr>
                <w:bCs/>
                <w:iCs/>
                <w:sz w:val="20"/>
              </w:rPr>
              <w:t>and</w:t>
            </w:r>
            <w:r w:rsidRPr="00D40778">
              <w:rPr>
                <w:bCs/>
                <w:iCs/>
                <w:sz w:val="20"/>
              </w:rPr>
              <w:t xml:space="preserve"> sustainment issues. </w:t>
            </w:r>
          </w:p>
          <w:p w14:paraId="489F2F7F" w14:textId="77777777" w:rsidR="00E76293" w:rsidRPr="00D40778" w:rsidRDefault="00E76293" w:rsidP="00776B5F">
            <w:pPr>
              <w:pStyle w:val="Header"/>
              <w:numPr>
                <w:ilvl w:val="0"/>
                <w:numId w:val="23"/>
              </w:numPr>
              <w:tabs>
                <w:tab w:val="clear" w:pos="4680"/>
                <w:tab w:val="clear" w:pos="9360"/>
                <w:tab w:val="center" w:pos="4320"/>
                <w:tab w:val="right" w:pos="8640"/>
              </w:tabs>
              <w:spacing w:after="0"/>
              <w:ind w:left="427"/>
              <w:rPr>
                <w:bCs/>
                <w:iCs/>
                <w:sz w:val="20"/>
              </w:rPr>
            </w:pPr>
            <w:r>
              <w:rPr>
                <w:bCs/>
                <w:iCs/>
                <w:sz w:val="20"/>
              </w:rPr>
              <w:t>Is the release cadence to push new capability to the field reasonable and acceptable? – Periodic releases of new capability will meet user needs</w:t>
            </w:r>
            <w:r w:rsidRPr="00D40778">
              <w:rPr>
                <w:bCs/>
                <w:iCs/>
                <w:sz w:val="20"/>
              </w:rPr>
              <w:t>.  Set the value 0-100.</w:t>
            </w:r>
          </w:p>
          <w:p w14:paraId="1DEDF700" w14:textId="77777777" w:rsidR="00E76293" w:rsidRPr="00D40778" w:rsidRDefault="00E76293" w:rsidP="00836600">
            <w:pPr>
              <w:pStyle w:val="Header"/>
              <w:ind w:left="706" w:hanging="279"/>
              <w:rPr>
                <w:bCs/>
                <w:iCs/>
                <w:sz w:val="20"/>
              </w:rPr>
            </w:pPr>
            <w:r w:rsidRPr="00D40778">
              <w:rPr>
                <w:bCs/>
                <w:iCs/>
                <w:sz w:val="20"/>
              </w:rPr>
              <w:t xml:space="preserve">Recommended Stakeholders:  </w:t>
            </w:r>
            <w:r>
              <w:rPr>
                <w:bCs/>
                <w:iCs/>
                <w:sz w:val="20"/>
              </w:rPr>
              <w:t xml:space="preserve">User, </w:t>
            </w:r>
            <w:r w:rsidRPr="00D40778">
              <w:rPr>
                <w:bCs/>
                <w:iCs/>
                <w:sz w:val="20"/>
              </w:rPr>
              <w:t>Acquirer</w:t>
            </w:r>
            <w:r>
              <w:rPr>
                <w:bCs/>
                <w:iCs/>
                <w:sz w:val="20"/>
              </w:rPr>
              <w:t xml:space="preserve"> and Supplier</w:t>
            </w:r>
          </w:p>
          <w:p w14:paraId="4D298900" w14:textId="77777777" w:rsidR="00E76293" w:rsidRPr="00D40778" w:rsidRDefault="00E76293" w:rsidP="00836600">
            <w:pPr>
              <w:pStyle w:val="Header"/>
              <w:ind w:left="706" w:hanging="279"/>
              <w:rPr>
                <w:bCs/>
                <w:iCs/>
                <w:sz w:val="20"/>
              </w:rPr>
            </w:pPr>
            <w:r w:rsidRPr="00D40778">
              <w:rPr>
                <w:bCs/>
                <w:iCs/>
                <w:sz w:val="20"/>
              </w:rPr>
              <w:t xml:space="preserve">0= </w:t>
            </w:r>
            <w:r>
              <w:rPr>
                <w:bCs/>
                <w:iCs/>
                <w:sz w:val="20"/>
              </w:rPr>
              <w:t>The release cadence does not meet user or acquirer needs</w:t>
            </w:r>
            <w:r w:rsidRPr="00D40778">
              <w:rPr>
                <w:bCs/>
                <w:iCs/>
                <w:sz w:val="20"/>
              </w:rPr>
              <w:t xml:space="preserve">.  </w:t>
            </w:r>
          </w:p>
          <w:p w14:paraId="4D79A236" w14:textId="77777777" w:rsidR="00E76293" w:rsidRPr="00D40778" w:rsidRDefault="00E76293" w:rsidP="00836600">
            <w:pPr>
              <w:pStyle w:val="Header"/>
              <w:ind w:left="706" w:hanging="279"/>
              <w:rPr>
                <w:bCs/>
                <w:iCs/>
                <w:sz w:val="20"/>
              </w:rPr>
            </w:pPr>
            <w:r w:rsidRPr="00D40778">
              <w:rPr>
                <w:bCs/>
                <w:iCs/>
                <w:sz w:val="20"/>
              </w:rPr>
              <w:t xml:space="preserve">50 = The </w:t>
            </w:r>
            <w:r>
              <w:rPr>
                <w:bCs/>
                <w:iCs/>
                <w:sz w:val="20"/>
              </w:rPr>
              <w:t>release cadence</w:t>
            </w:r>
            <w:r w:rsidRPr="00D40778">
              <w:rPr>
                <w:bCs/>
                <w:iCs/>
                <w:sz w:val="20"/>
              </w:rPr>
              <w:t xml:space="preserve"> </w:t>
            </w:r>
            <w:r>
              <w:rPr>
                <w:bCs/>
                <w:iCs/>
                <w:sz w:val="20"/>
              </w:rPr>
              <w:t>meets either user or acquirer needs but not both.</w:t>
            </w:r>
          </w:p>
          <w:p w14:paraId="4E50C9F5" w14:textId="77777777" w:rsidR="00E76293" w:rsidRPr="00D40778" w:rsidRDefault="00E76293" w:rsidP="00836600">
            <w:pPr>
              <w:pStyle w:val="Header"/>
              <w:ind w:left="706" w:hanging="279"/>
              <w:rPr>
                <w:bCs/>
                <w:iCs/>
                <w:sz w:val="20"/>
              </w:rPr>
            </w:pPr>
            <w:r w:rsidRPr="00D40778">
              <w:rPr>
                <w:bCs/>
                <w:iCs/>
                <w:sz w:val="20"/>
              </w:rPr>
              <w:t xml:space="preserve">100 = The </w:t>
            </w:r>
            <w:r>
              <w:rPr>
                <w:bCs/>
                <w:iCs/>
                <w:sz w:val="20"/>
              </w:rPr>
              <w:t>release cadence meets both user and acquirer needs</w:t>
            </w:r>
            <w:r w:rsidRPr="00D40778">
              <w:rPr>
                <w:bCs/>
                <w:iCs/>
                <w:sz w:val="20"/>
              </w:rPr>
              <w:t>.</w:t>
            </w:r>
          </w:p>
        </w:tc>
      </w:tr>
      <w:tr w:rsidR="00E76293" w:rsidRPr="00510424" w14:paraId="0EB68933" w14:textId="77777777" w:rsidTr="00E76293">
        <w:trPr>
          <w:trHeight w:val="20"/>
        </w:trPr>
        <w:tc>
          <w:tcPr>
            <w:tcW w:w="2160" w:type="dxa"/>
            <w:tcBorders>
              <w:top w:val="single" w:sz="4" w:space="0" w:color="auto"/>
              <w:left w:val="single" w:sz="12" w:space="0" w:color="auto"/>
              <w:bottom w:val="single" w:sz="4" w:space="0" w:color="auto"/>
            </w:tcBorders>
            <w:shd w:val="clear" w:color="auto" w:fill="E0E0E0"/>
            <w:vAlign w:val="center"/>
          </w:tcPr>
          <w:p w14:paraId="714466EC" w14:textId="77777777" w:rsidR="00E76293" w:rsidRPr="00D40778" w:rsidRDefault="00E76293" w:rsidP="00836600">
            <w:pPr>
              <w:rPr>
                <w:b/>
                <w:bCs/>
                <w:sz w:val="20"/>
              </w:rPr>
            </w:pPr>
            <w:r w:rsidRPr="00D40778">
              <w:rPr>
                <w:b/>
                <w:bCs/>
                <w:sz w:val="20"/>
              </w:rPr>
              <w:t>Performance Attributes</w:t>
            </w:r>
          </w:p>
        </w:tc>
        <w:tc>
          <w:tcPr>
            <w:tcW w:w="9000" w:type="dxa"/>
            <w:tcBorders>
              <w:top w:val="single" w:sz="4" w:space="0" w:color="auto"/>
              <w:bottom w:val="single" w:sz="4" w:space="0" w:color="auto"/>
              <w:right w:val="single" w:sz="12" w:space="0" w:color="auto"/>
            </w:tcBorders>
          </w:tcPr>
          <w:p w14:paraId="682D58D4" w14:textId="77777777" w:rsidR="00E76293" w:rsidRPr="00D40778" w:rsidRDefault="00E76293" w:rsidP="00776B5F">
            <w:pPr>
              <w:pStyle w:val="Header"/>
              <w:numPr>
                <w:ilvl w:val="0"/>
                <w:numId w:val="24"/>
              </w:numPr>
              <w:tabs>
                <w:tab w:val="clear" w:pos="4680"/>
                <w:tab w:val="clear" w:pos="9360"/>
                <w:tab w:val="center" w:pos="4320"/>
                <w:tab w:val="right" w:pos="8640"/>
              </w:tabs>
              <w:spacing w:after="0"/>
              <w:ind w:left="337" w:hanging="270"/>
              <w:rPr>
                <w:bCs/>
                <w:iCs/>
                <w:sz w:val="20"/>
              </w:rPr>
            </w:pPr>
            <w:r w:rsidRPr="00D40778">
              <w:rPr>
                <w:bCs/>
                <w:iCs/>
                <w:sz w:val="20"/>
              </w:rPr>
              <w:t xml:space="preserve">Does the system, product, or capability, perform to expected system measures of performance </w:t>
            </w:r>
            <w:r>
              <w:rPr>
                <w:bCs/>
                <w:iCs/>
                <w:sz w:val="20"/>
              </w:rPr>
              <w:t xml:space="preserve">(MOP) </w:t>
            </w:r>
            <w:r w:rsidRPr="00D40778">
              <w:rPr>
                <w:bCs/>
                <w:iCs/>
                <w:sz w:val="20"/>
              </w:rPr>
              <w:t>and effectiveness</w:t>
            </w:r>
            <w:r>
              <w:rPr>
                <w:bCs/>
                <w:iCs/>
                <w:sz w:val="20"/>
              </w:rPr>
              <w:t xml:space="preserve"> (MOE)</w:t>
            </w:r>
            <w:r w:rsidRPr="00D40778">
              <w:rPr>
                <w:bCs/>
                <w:iCs/>
                <w:sz w:val="20"/>
              </w:rPr>
              <w:t xml:space="preserve"> within expected, or contractual, system resource limitations? – Degree by which the system, product, or capability perform</w:t>
            </w:r>
            <w:r>
              <w:rPr>
                <w:bCs/>
                <w:iCs/>
                <w:sz w:val="20"/>
              </w:rPr>
              <w:t>s</w:t>
            </w:r>
            <w:r w:rsidRPr="00D40778">
              <w:rPr>
                <w:bCs/>
                <w:iCs/>
                <w:sz w:val="20"/>
              </w:rPr>
              <w:t xml:space="preserve"> its intended functions and operations efficiently within target resource constraints. Set the value 0-100.  Recommended as part of a minimal set of attributes.</w:t>
            </w:r>
          </w:p>
          <w:p w14:paraId="2EB5A8D7" w14:textId="77777777" w:rsidR="00E76293" w:rsidRPr="00D40778" w:rsidRDefault="00E76293" w:rsidP="00836600">
            <w:pPr>
              <w:pStyle w:val="Header"/>
              <w:ind w:left="706" w:hanging="369"/>
              <w:rPr>
                <w:bCs/>
                <w:iCs/>
                <w:sz w:val="20"/>
              </w:rPr>
            </w:pPr>
            <w:r w:rsidRPr="00D40778">
              <w:rPr>
                <w:bCs/>
                <w:iCs/>
                <w:sz w:val="20"/>
              </w:rPr>
              <w:t>Recommended Stakeholders:  User; Acquirer; and Supplier.</w:t>
            </w:r>
          </w:p>
          <w:p w14:paraId="0A1B0232" w14:textId="77777777" w:rsidR="00E76293" w:rsidRPr="00D40778" w:rsidRDefault="00E76293" w:rsidP="00836600">
            <w:pPr>
              <w:pStyle w:val="Header"/>
              <w:ind w:left="706" w:hanging="369"/>
              <w:rPr>
                <w:bCs/>
                <w:iCs/>
                <w:sz w:val="20"/>
              </w:rPr>
            </w:pPr>
            <w:r w:rsidRPr="00D40778">
              <w:rPr>
                <w:bCs/>
                <w:iCs/>
                <w:sz w:val="20"/>
              </w:rPr>
              <w:t>0 = The system, product, or capability decreases performance of some capabilities or increases system resource needs.</w:t>
            </w:r>
          </w:p>
          <w:p w14:paraId="492FF395" w14:textId="77777777" w:rsidR="00E76293" w:rsidRPr="00D40778" w:rsidRDefault="00E76293" w:rsidP="00836600">
            <w:pPr>
              <w:pStyle w:val="Header"/>
              <w:ind w:left="706" w:hanging="369"/>
              <w:rPr>
                <w:bCs/>
                <w:iCs/>
                <w:sz w:val="20"/>
              </w:rPr>
            </w:pPr>
            <w:r w:rsidRPr="00D40778">
              <w:rPr>
                <w:bCs/>
                <w:iCs/>
                <w:sz w:val="20"/>
              </w:rPr>
              <w:t xml:space="preserve">50 = The system, product, or capability does not improve or degrade performance of any capabilities or system resource needs.  </w:t>
            </w:r>
          </w:p>
          <w:p w14:paraId="4FA0768A" w14:textId="77777777" w:rsidR="00E76293" w:rsidRPr="00D40778" w:rsidRDefault="00E76293" w:rsidP="00836600">
            <w:pPr>
              <w:pStyle w:val="Header"/>
              <w:ind w:left="706" w:hanging="369"/>
              <w:rPr>
                <w:bCs/>
                <w:iCs/>
                <w:sz w:val="20"/>
              </w:rPr>
            </w:pPr>
            <w:r w:rsidRPr="00D40778">
              <w:rPr>
                <w:bCs/>
                <w:iCs/>
                <w:sz w:val="20"/>
              </w:rPr>
              <w:t xml:space="preserve">100 = The system, product, or capability improves </w:t>
            </w:r>
            <w:r>
              <w:rPr>
                <w:bCs/>
                <w:iCs/>
                <w:sz w:val="20"/>
              </w:rPr>
              <w:t xml:space="preserve">capability </w:t>
            </w:r>
            <w:r w:rsidRPr="00D40778">
              <w:rPr>
                <w:bCs/>
                <w:iCs/>
                <w:sz w:val="20"/>
              </w:rPr>
              <w:t>performance within system resource limitations or reduces resource needs.</w:t>
            </w:r>
          </w:p>
          <w:p w14:paraId="59F07D0C" w14:textId="77777777" w:rsidR="00E76293" w:rsidRPr="00D40778" w:rsidRDefault="00E76293" w:rsidP="00776B5F">
            <w:pPr>
              <w:pStyle w:val="Header"/>
              <w:numPr>
                <w:ilvl w:val="0"/>
                <w:numId w:val="24"/>
              </w:numPr>
              <w:tabs>
                <w:tab w:val="clear" w:pos="4680"/>
                <w:tab w:val="clear" w:pos="9360"/>
                <w:tab w:val="center" w:pos="4320"/>
                <w:tab w:val="right" w:pos="8640"/>
              </w:tabs>
              <w:spacing w:after="0"/>
              <w:ind w:left="337" w:hanging="270"/>
              <w:rPr>
                <w:bCs/>
                <w:iCs/>
                <w:sz w:val="20"/>
              </w:rPr>
            </w:pPr>
            <w:r w:rsidRPr="00D40778">
              <w:rPr>
                <w:bCs/>
                <w:iCs/>
                <w:sz w:val="20"/>
              </w:rPr>
              <w:lastRenderedPageBreak/>
              <w:t>Does the system behave gracefully when approaching resource limits such as large number of users or transactions or increased demand? – Degree by which the system, product, or capability can continue to perform its intended functions as user demands or number of transactions increase.  Set the value 0-100.</w:t>
            </w:r>
          </w:p>
          <w:p w14:paraId="79FA2B4B" w14:textId="77777777" w:rsidR="00E76293" w:rsidRPr="00D40778" w:rsidRDefault="00E76293" w:rsidP="00836600">
            <w:pPr>
              <w:pStyle w:val="Header"/>
              <w:ind w:left="706" w:hanging="369"/>
              <w:rPr>
                <w:bCs/>
                <w:iCs/>
                <w:sz w:val="20"/>
              </w:rPr>
            </w:pPr>
            <w:r w:rsidRPr="00D40778">
              <w:rPr>
                <w:bCs/>
                <w:iCs/>
                <w:sz w:val="20"/>
              </w:rPr>
              <w:t>Recommended Stakeholders:  User; and Acquirer.</w:t>
            </w:r>
          </w:p>
          <w:p w14:paraId="0D5BD8B5" w14:textId="77777777" w:rsidR="00E76293" w:rsidRPr="00D40778" w:rsidRDefault="00E76293" w:rsidP="00836600">
            <w:pPr>
              <w:pStyle w:val="Header"/>
              <w:ind w:left="706" w:hanging="369"/>
              <w:rPr>
                <w:bCs/>
                <w:iCs/>
                <w:sz w:val="20"/>
              </w:rPr>
            </w:pPr>
            <w:r w:rsidRPr="00D40778">
              <w:rPr>
                <w:bCs/>
                <w:iCs/>
                <w:sz w:val="20"/>
              </w:rPr>
              <w:t xml:space="preserve">0= The system, product, or capability </w:t>
            </w:r>
            <w:r>
              <w:rPr>
                <w:bCs/>
                <w:iCs/>
                <w:sz w:val="20"/>
              </w:rPr>
              <w:t xml:space="preserve">has degraded functionality and performance </w:t>
            </w:r>
            <w:r w:rsidRPr="00D40778">
              <w:rPr>
                <w:bCs/>
                <w:iCs/>
                <w:sz w:val="20"/>
              </w:rPr>
              <w:t>as the user demand increases or the number of transactions increase.</w:t>
            </w:r>
          </w:p>
          <w:p w14:paraId="17953FFE" w14:textId="77777777" w:rsidR="00E76293" w:rsidRPr="00D40778" w:rsidRDefault="00E76293" w:rsidP="00836600">
            <w:pPr>
              <w:pStyle w:val="Header"/>
              <w:ind w:left="706" w:hanging="369"/>
              <w:rPr>
                <w:bCs/>
                <w:iCs/>
                <w:sz w:val="20"/>
              </w:rPr>
            </w:pPr>
            <w:r w:rsidRPr="00D40778">
              <w:rPr>
                <w:bCs/>
                <w:iCs/>
                <w:sz w:val="20"/>
              </w:rPr>
              <w:t xml:space="preserve">50 = There is some degradation in performance </w:t>
            </w:r>
            <w:r>
              <w:rPr>
                <w:bCs/>
                <w:iCs/>
                <w:sz w:val="20"/>
              </w:rPr>
              <w:t xml:space="preserve">or functionality </w:t>
            </w:r>
            <w:r w:rsidRPr="00D40778">
              <w:rPr>
                <w:bCs/>
                <w:iCs/>
                <w:sz w:val="20"/>
              </w:rPr>
              <w:t>as user demand increases or the number of transactions increase.</w:t>
            </w:r>
          </w:p>
          <w:p w14:paraId="53C4BB81" w14:textId="77777777" w:rsidR="00E76293" w:rsidRPr="00D40778" w:rsidRDefault="00E76293" w:rsidP="00836600">
            <w:pPr>
              <w:pStyle w:val="Header"/>
              <w:ind w:left="706" w:hanging="369"/>
              <w:rPr>
                <w:bCs/>
                <w:iCs/>
                <w:sz w:val="20"/>
              </w:rPr>
            </w:pPr>
            <w:r w:rsidRPr="00D40778">
              <w:rPr>
                <w:bCs/>
                <w:iCs/>
                <w:sz w:val="20"/>
              </w:rPr>
              <w:t>100 = The system, product, or capability continues to perform with no degradation as user demand or number of transactions increase.</w:t>
            </w:r>
          </w:p>
          <w:p w14:paraId="3D5A2199" w14:textId="77777777" w:rsidR="00E76293" w:rsidRPr="00D40778" w:rsidRDefault="00E76293" w:rsidP="00776B5F">
            <w:pPr>
              <w:pStyle w:val="Header"/>
              <w:numPr>
                <w:ilvl w:val="0"/>
                <w:numId w:val="24"/>
              </w:numPr>
              <w:tabs>
                <w:tab w:val="clear" w:pos="4680"/>
                <w:tab w:val="clear" w:pos="9360"/>
              </w:tabs>
              <w:spacing w:after="0"/>
              <w:ind w:left="337" w:hanging="270"/>
              <w:rPr>
                <w:bCs/>
                <w:iCs/>
                <w:sz w:val="20"/>
              </w:rPr>
            </w:pPr>
            <w:r w:rsidRPr="00D40778">
              <w:rPr>
                <w:bCs/>
                <w:iCs/>
                <w:sz w:val="20"/>
              </w:rPr>
              <w:t>Does the system, product, or capability provide the results within expected, or needed response time? – Degree by which the system, product, or capability provides the results, actions, or responses within contractual or expected response time. Set the value 0-100.  Recommended as part of a minimal set of attributes.</w:t>
            </w:r>
          </w:p>
          <w:p w14:paraId="45C7CD56" w14:textId="77777777" w:rsidR="00E76293" w:rsidRPr="00D40778" w:rsidRDefault="00E76293" w:rsidP="00836600">
            <w:pPr>
              <w:pStyle w:val="Header"/>
              <w:ind w:left="706" w:hanging="369"/>
              <w:rPr>
                <w:bCs/>
                <w:iCs/>
                <w:sz w:val="20"/>
              </w:rPr>
            </w:pPr>
            <w:r w:rsidRPr="00D40778">
              <w:rPr>
                <w:bCs/>
                <w:iCs/>
                <w:sz w:val="20"/>
              </w:rPr>
              <w:t>Recommended Stakeholders:  User.</w:t>
            </w:r>
          </w:p>
          <w:p w14:paraId="1D1D4585" w14:textId="77777777" w:rsidR="00E76293" w:rsidRPr="00D40778" w:rsidRDefault="00E76293" w:rsidP="00836600">
            <w:pPr>
              <w:pStyle w:val="Header"/>
              <w:ind w:left="706" w:hanging="369"/>
              <w:rPr>
                <w:bCs/>
                <w:iCs/>
                <w:sz w:val="20"/>
              </w:rPr>
            </w:pPr>
            <w:r w:rsidRPr="00D40778">
              <w:rPr>
                <w:bCs/>
                <w:iCs/>
                <w:sz w:val="20"/>
              </w:rPr>
              <w:t>0 = The system, product, or capability does not provide any results within expected response time.</w:t>
            </w:r>
          </w:p>
          <w:p w14:paraId="0700BAAA" w14:textId="77777777" w:rsidR="00E76293" w:rsidRPr="00D40778" w:rsidRDefault="00E76293" w:rsidP="00836600">
            <w:pPr>
              <w:pStyle w:val="Header"/>
              <w:ind w:left="706" w:hanging="369"/>
              <w:rPr>
                <w:bCs/>
                <w:iCs/>
                <w:sz w:val="20"/>
              </w:rPr>
            </w:pPr>
            <w:r w:rsidRPr="00D40778">
              <w:rPr>
                <w:bCs/>
                <w:iCs/>
                <w:sz w:val="20"/>
              </w:rPr>
              <w:t xml:space="preserve">50 = The system, product, or capability supports degraded operations within expected response times. </w:t>
            </w:r>
          </w:p>
          <w:p w14:paraId="4205B9D7" w14:textId="77777777" w:rsidR="00E76293" w:rsidRPr="00D40778" w:rsidRDefault="00E76293" w:rsidP="00836600">
            <w:pPr>
              <w:pStyle w:val="Header"/>
              <w:ind w:left="706" w:hanging="369"/>
              <w:rPr>
                <w:bCs/>
                <w:iCs/>
                <w:sz w:val="20"/>
              </w:rPr>
            </w:pPr>
            <w:r w:rsidRPr="00D40778">
              <w:rPr>
                <w:bCs/>
                <w:iCs/>
                <w:sz w:val="20"/>
              </w:rPr>
              <w:t>100 = The system, product, or capability provides all results within expected and needed response time.</w:t>
            </w:r>
          </w:p>
          <w:p w14:paraId="70B73BC7" w14:textId="77777777" w:rsidR="00E76293" w:rsidRPr="00D40778" w:rsidRDefault="00E76293" w:rsidP="00776B5F">
            <w:pPr>
              <w:pStyle w:val="Header"/>
              <w:numPr>
                <w:ilvl w:val="0"/>
                <w:numId w:val="24"/>
              </w:numPr>
              <w:tabs>
                <w:tab w:val="clear" w:pos="4680"/>
                <w:tab w:val="clear" w:pos="9360"/>
              </w:tabs>
              <w:spacing w:after="0"/>
              <w:ind w:left="337" w:hanging="270"/>
              <w:rPr>
                <w:bCs/>
                <w:iCs/>
                <w:sz w:val="20"/>
              </w:rPr>
            </w:pPr>
            <w:r w:rsidRPr="00D40778">
              <w:rPr>
                <w:bCs/>
                <w:iCs/>
                <w:sz w:val="20"/>
              </w:rPr>
              <w:t>Does the system, product, or capability meet or exceed the most important specified mission technical performance objectives, thresholds, or properties in an operational environment? – Degree by which the system, product, or capability can meet its specified mission technical objectives, thresholds, or properties while in its expected operational environment. Set the value 0-100.  Recommended as part of a minimal set of attributes.</w:t>
            </w:r>
          </w:p>
          <w:p w14:paraId="407D36DB" w14:textId="77777777" w:rsidR="00E76293" w:rsidRPr="00D40778" w:rsidRDefault="00E76293" w:rsidP="00836600">
            <w:pPr>
              <w:pStyle w:val="Header"/>
              <w:ind w:left="706" w:hanging="369"/>
              <w:rPr>
                <w:bCs/>
                <w:iCs/>
                <w:sz w:val="20"/>
              </w:rPr>
            </w:pPr>
            <w:r w:rsidRPr="00D40778">
              <w:rPr>
                <w:bCs/>
                <w:iCs/>
                <w:sz w:val="20"/>
              </w:rPr>
              <w:t>Recommended Stakeholders:  User; and Acquirer.</w:t>
            </w:r>
          </w:p>
          <w:p w14:paraId="1EAE4940" w14:textId="77777777" w:rsidR="00E76293" w:rsidRPr="00D40778" w:rsidRDefault="00E76293" w:rsidP="00836600">
            <w:pPr>
              <w:pStyle w:val="Header"/>
              <w:ind w:left="706" w:hanging="369"/>
              <w:rPr>
                <w:bCs/>
                <w:iCs/>
                <w:sz w:val="20"/>
              </w:rPr>
            </w:pPr>
            <w:r w:rsidRPr="00D40778">
              <w:rPr>
                <w:bCs/>
                <w:iCs/>
                <w:sz w:val="20"/>
              </w:rPr>
              <w:t xml:space="preserve">0 = The system does not meet any of its </w:t>
            </w:r>
            <w:r>
              <w:rPr>
                <w:bCs/>
                <w:iCs/>
                <w:sz w:val="20"/>
              </w:rPr>
              <w:t>key</w:t>
            </w:r>
            <w:r w:rsidRPr="00D40778">
              <w:rPr>
                <w:bCs/>
                <w:iCs/>
                <w:sz w:val="20"/>
              </w:rPr>
              <w:t xml:space="preserve"> specified mission objectives while operating in its expected environment.</w:t>
            </w:r>
          </w:p>
          <w:p w14:paraId="1F3CDFFD" w14:textId="77777777" w:rsidR="00E76293" w:rsidRPr="00D40778" w:rsidRDefault="00E76293" w:rsidP="00836600">
            <w:pPr>
              <w:pStyle w:val="Header"/>
              <w:ind w:left="706" w:hanging="369"/>
              <w:rPr>
                <w:bCs/>
                <w:iCs/>
                <w:sz w:val="20"/>
              </w:rPr>
            </w:pPr>
            <w:r w:rsidRPr="00D40778">
              <w:rPr>
                <w:bCs/>
                <w:iCs/>
                <w:sz w:val="20"/>
              </w:rPr>
              <w:t xml:space="preserve">50 = The system meets about half of the </w:t>
            </w:r>
            <w:r>
              <w:rPr>
                <w:bCs/>
                <w:iCs/>
                <w:sz w:val="20"/>
              </w:rPr>
              <w:t>key</w:t>
            </w:r>
            <w:r w:rsidRPr="00D40778">
              <w:rPr>
                <w:bCs/>
                <w:iCs/>
                <w:sz w:val="20"/>
              </w:rPr>
              <w:t xml:space="preserve"> specified mission objectives in its expected environment but about half are not met. </w:t>
            </w:r>
          </w:p>
          <w:p w14:paraId="7D69A82D" w14:textId="77777777" w:rsidR="00E76293" w:rsidRPr="00D40778" w:rsidRDefault="00E76293" w:rsidP="00836600">
            <w:pPr>
              <w:pStyle w:val="Header"/>
              <w:ind w:left="706" w:hanging="369"/>
              <w:rPr>
                <w:bCs/>
                <w:iCs/>
                <w:sz w:val="20"/>
              </w:rPr>
            </w:pPr>
            <w:r w:rsidRPr="00D40778">
              <w:rPr>
                <w:bCs/>
                <w:iCs/>
                <w:sz w:val="20"/>
              </w:rPr>
              <w:t>100 = The system meets or exceeds all the most important specified mission objectives while operating in its expected environment.</w:t>
            </w:r>
          </w:p>
          <w:p w14:paraId="5965BA30" w14:textId="77777777" w:rsidR="00E76293" w:rsidRPr="00D40778" w:rsidRDefault="00E76293" w:rsidP="00776B5F">
            <w:pPr>
              <w:pStyle w:val="Header"/>
              <w:numPr>
                <w:ilvl w:val="0"/>
                <w:numId w:val="24"/>
              </w:numPr>
              <w:tabs>
                <w:tab w:val="clear" w:pos="4680"/>
                <w:tab w:val="clear" w:pos="9360"/>
              </w:tabs>
              <w:spacing w:after="0"/>
              <w:ind w:left="337" w:hanging="270"/>
              <w:rPr>
                <w:bCs/>
                <w:iCs/>
                <w:sz w:val="20"/>
              </w:rPr>
            </w:pPr>
            <w:r w:rsidRPr="00D40778">
              <w:rPr>
                <w:bCs/>
                <w:iCs/>
                <w:sz w:val="20"/>
              </w:rPr>
              <w:t>Does the system provide enough margin for future growth in performance required to accommodate anticipated future mission needs? – Degree by which the system, product, or capability allows for future growth in performance. Set the value 0-100.</w:t>
            </w:r>
          </w:p>
          <w:p w14:paraId="2EA49662" w14:textId="77777777" w:rsidR="00E76293" w:rsidRPr="00D40778" w:rsidRDefault="00E76293" w:rsidP="00836600">
            <w:pPr>
              <w:pStyle w:val="Header"/>
              <w:ind w:left="706" w:hanging="369"/>
              <w:rPr>
                <w:bCs/>
                <w:iCs/>
                <w:sz w:val="20"/>
              </w:rPr>
            </w:pPr>
            <w:r w:rsidRPr="00D40778">
              <w:rPr>
                <w:bCs/>
                <w:iCs/>
                <w:sz w:val="20"/>
              </w:rPr>
              <w:t>Recommended Stakeholders:  Acquirer; and Supplier.</w:t>
            </w:r>
          </w:p>
          <w:p w14:paraId="7B2A0A5C" w14:textId="77777777" w:rsidR="00E76293" w:rsidRPr="00D40778" w:rsidRDefault="00E76293" w:rsidP="00836600">
            <w:pPr>
              <w:pStyle w:val="Header"/>
              <w:ind w:left="706" w:hanging="369"/>
              <w:rPr>
                <w:bCs/>
                <w:iCs/>
                <w:sz w:val="20"/>
              </w:rPr>
            </w:pPr>
            <w:r w:rsidRPr="00D40778">
              <w:rPr>
                <w:bCs/>
                <w:iCs/>
                <w:sz w:val="20"/>
              </w:rPr>
              <w:t xml:space="preserve">0 = The system has no performance margin for contractual, or </w:t>
            </w:r>
            <w:proofErr w:type="gramStart"/>
            <w:r w:rsidRPr="00D40778">
              <w:rPr>
                <w:bCs/>
                <w:iCs/>
                <w:sz w:val="20"/>
              </w:rPr>
              <w:t>expected,</w:t>
            </w:r>
            <w:proofErr w:type="gramEnd"/>
            <w:r w:rsidRPr="00D40778">
              <w:rPr>
                <w:bCs/>
                <w:iCs/>
                <w:sz w:val="20"/>
              </w:rPr>
              <w:t xml:space="preserve"> growth in performance or capacity</w:t>
            </w:r>
            <w:r>
              <w:rPr>
                <w:bCs/>
                <w:iCs/>
                <w:sz w:val="20"/>
              </w:rPr>
              <w:t xml:space="preserve"> for known future needs</w:t>
            </w:r>
            <w:r w:rsidRPr="00D40778">
              <w:rPr>
                <w:bCs/>
                <w:iCs/>
                <w:sz w:val="20"/>
              </w:rPr>
              <w:t>.</w:t>
            </w:r>
          </w:p>
          <w:p w14:paraId="16DC66AF" w14:textId="77777777" w:rsidR="00E76293" w:rsidRPr="00D40778" w:rsidRDefault="00E76293" w:rsidP="00836600">
            <w:pPr>
              <w:pStyle w:val="Header"/>
              <w:ind w:left="706" w:hanging="369"/>
              <w:rPr>
                <w:bCs/>
                <w:iCs/>
                <w:sz w:val="20"/>
              </w:rPr>
            </w:pPr>
            <w:r w:rsidRPr="00D40778">
              <w:rPr>
                <w:bCs/>
                <w:iCs/>
                <w:sz w:val="20"/>
              </w:rPr>
              <w:t xml:space="preserve">50 = The system has about half contractual, or </w:t>
            </w:r>
            <w:proofErr w:type="gramStart"/>
            <w:r w:rsidRPr="00D40778">
              <w:rPr>
                <w:bCs/>
                <w:iCs/>
                <w:sz w:val="20"/>
              </w:rPr>
              <w:t>expected,</w:t>
            </w:r>
            <w:proofErr w:type="gramEnd"/>
            <w:r w:rsidRPr="00D40778">
              <w:rPr>
                <w:bCs/>
                <w:iCs/>
                <w:sz w:val="20"/>
              </w:rPr>
              <w:t xml:space="preserve"> performance margin allowance for growth</w:t>
            </w:r>
            <w:r>
              <w:rPr>
                <w:bCs/>
                <w:iCs/>
                <w:sz w:val="20"/>
              </w:rPr>
              <w:t xml:space="preserve"> for known future needs</w:t>
            </w:r>
            <w:r w:rsidRPr="00D40778">
              <w:rPr>
                <w:bCs/>
                <w:iCs/>
                <w:sz w:val="20"/>
              </w:rPr>
              <w:t>.</w:t>
            </w:r>
          </w:p>
          <w:p w14:paraId="205BF369" w14:textId="77777777" w:rsidR="00E76293" w:rsidRDefault="00E76293" w:rsidP="00836600">
            <w:pPr>
              <w:pStyle w:val="Header"/>
              <w:ind w:left="706" w:hanging="369"/>
              <w:rPr>
                <w:bCs/>
                <w:iCs/>
                <w:sz w:val="20"/>
              </w:rPr>
            </w:pPr>
            <w:r w:rsidRPr="00D40778">
              <w:rPr>
                <w:bCs/>
                <w:iCs/>
                <w:sz w:val="20"/>
              </w:rPr>
              <w:t>100 = The system meets all contractual or requested performance margin allowance for future growth</w:t>
            </w:r>
            <w:r>
              <w:rPr>
                <w:bCs/>
                <w:iCs/>
                <w:sz w:val="20"/>
              </w:rPr>
              <w:t xml:space="preserve"> for known future needs</w:t>
            </w:r>
            <w:r w:rsidRPr="00D40778">
              <w:rPr>
                <w:bCs/>
                <w:iCs/>
                <w:sz w:val="20"/>
              </w:rPr>
              <w:t>.</w:t>
            </w:r>
          </w:p>
          <w:p w14:paraId="0295C097" w14:textId="77777777" w:rsidR="00E76293" w:rsidRPr="00D40778" w:rsidRDefault="00E76293" w:rsidP="00776B5F">
            <w:pPr>
              <w:pStyle w:val="Header"/>
              <w:numPr>
                <w:ilvl w:val="0"/>
                <w:numId w:val="24"/>
              </w:numPr>
              <w:tabs>
                <w:tab w:val="clear" w:pos="4680"/>
                <w:tab w:val="clear" w:pos="9360"/>
              </w:tabs>
              <w:spacing w:after="0"/>
              <w:ind w:left="337" w:hanging="270"/>
              <w:rPr>
                <w:bCs/>
                <w:iCs/>
                <w:sz w:val="20"/>
              </w:rPr>
            </w:pPr>
            <w:r>
              <w:rPr>
                <w:bCs/>
                <w:iCs/>
                <w:sz w:val="20"/>
              </w:rPr>
              <w:t>Is the downtime to perform upgrades or maintenance reasonable and acceptable</w:t>
            </w:r>
            <w:r w:rsidRPr="00D40778">
              <w:rPr>
                <w:bCs/>
                <w:iCs/>
                <w:sz w:val="20"/>
              </w:rPr>
              <w:t xml:space="preserve">? – Degree by which the </w:t>
            </w:r>
            <w:r>
              <w:rPr>
                <w:bCs/>
                <w:iCs/>
                <w:sz w:val="20"/>
              </w:rPr>
              <w:t>downtime to perform upgrades and maintenance affect performance.</w:t>
            </w:r>
            <w:r w:rsidRPr="00D40778">
              <w:rPr>
                <w:bCs/>
                <w:iCs/>
                <w:sz w:val="20"/>
              </w:rPr>
              <w:t xml:space="preserve"> Set the value 0-100.</w:t>
            </w:r>
          </w:p>
          <w:p w14:paraId="460A123C" w14:textId="77777777" w:rsidR="00E76293" w:rsidRPr="00D40778" w:rsidRDefault="00E76293" w:rsidP="00836600">
            <w:pPr>
              <w:pStyle w:val="Header"/>
              <w:ind w:left="706" w:hanging="369"/>
              <w:rPr>
                <w:bCs/>
                <w:iCs/>
                <w:sz w:val="20"/>
              </w:rPr>
            </w:pPr>
            <w:r w:rsidRPr="00D40778">
              <w:rPr>
                <w:bCs/>
                <w:iCs/>
                <w:sz w:val="20"/>
              </w:rPr>
              <w:t xml:space="preserve">Recommended Stakeholders:  </w:t>
            </w:r>
            <w:r>
              <w:rPr>
                <w:bCs/>
                <w:iCs/>
                <w:sz w:val="20"/>
              </w:rPr>
              <w:t>User and a</w:t>
            </w:r>
            <w:r w:rsidRPr="00D40778">
              <w:rPr>
                <w:bCs/>
                <w:iCs/>
                <w:sz w:val="20"/>
              </w:rPr>
              <w:t>cquirer.</w:t>
            </w:r>
          </w:p>
          <w:p w14:paraId="0B6A562E" w14:textId="77777777" w:rsidR="00E76293" w:rsidRPr="00D40778" w:rsidRDefault="00E76293" w:rsidP="00836600">
            <w:pPr>
              <w:pStyle w:val="Header"/>
              <w:ind w:left="706" w:hanging="369"/>
              <w:rPr>
                <w:bCs/>
                <w:iCs/>
                <w:sz w:val="20"/>
              </w:rPr>
            </w:pPr>
            <w:r w:rsidRPr="00D40778">
              <w:rPr>
                <w:bCs/>
                <w:iCs/>
                <w:sz w:val="20"/>
              </w:rPr>
              <w:t xml:space="preserve">0 = The system </w:t>
            </w:r>
            <w:r>
              <w:rPr>
                <w:bCs/>
                <w:iCs/>
                <w:sz w:val="20"/>
              </w:rPr>
              <w:t>cannot perform during upgrade or maintenance events or down-time is unacceptable</w:t>
            </w:r>
            <w:r w:rsidRPr="00D40778">
              <w:rPr>
                <w:bCs/>
                <w:iCs/>
                <w:sz w:val="20"/>
              </w:rPr>
              <w:t>.</w:t>
            </w:r>
          </w:p>
          <w:p w14:paraId="0978C6AE" w14:textId="77777777" w:rsidR="00E76293" w:rsidRPr="00D40778" w:rsidRDefault="00E76293" w:rsidP="00836600">
            <w:pPr>
              <w:pStyle w:val="Header"/>
              <w:ind w:left="706" w:hanging="369"/>
              <w:rPr>
                <w:bCs/>
                <w:iCs/>
                <w:sz w:val="20"/>
              </w:rPr>
            </w:pPr>
            <w:r w:rsidRPr="00D40778">
              <w:rPr>
                <w:bCs/>
                <w:iCs/>
                <w:sz w:val="20"/>
              </w:rPr>
              <w:t xml:space="preserve">50 = The system </w:t>
            </w:r>
            <w:r>
              <w:rPr>
                <w:bCs/>
                <w:iCs/>
                <w:sz w:val="20"/>
              </w:rPr>
              <w:t>has minimal operation but acceptable down-time during upgrade or maintenance events</w:t>
            </w:r>
            <w:r w:rsidRPr="00D40778">
              <w:rPr>
                <w:bCs/>
                <w:iCs/>
                <w:sz w:val="20"/>
              </w:rPr>
              <w:t>.</w:t>
            </w:r>
          </w:p>
          <w:p w14:paraId="796ABBE0" w14:textId="77777777" w:rsidR="00E76293" w:rsidRPr="00D40778" w:rsidRDefault="00E76293" w:rsidP="00836600">
            <w:pPr>
              <w:pStyle w:val="Header"/>
              <w:ind w:left="706" w:hanging="369"/>
              <w:rPr>
                <w:bCs/>
                <w:iCs/>
                <w:sz w:val="20"/>
              </w:rPr>
            </w:pPr>
            <w:r w:rsidRPr="00D40778">
              <w:rPr>
                <w:bCs/>
                <w:iCs/>
                <w:sz w:val="20"/>
              </w:rPr>
              <w:lastRenderedPageBreak/>
              <w:t xml:space="preserve">100 = The system </w:t>
            </w:r>
            <w:r>
              <w:rPr>
                <w:bCs/>
                <w:iCs/>
                <w:sz w:val="20"/>
              </w:rPr>
              <w:t>is fully operational with no down-time during upgrade or maintenance events.</w:t>
            </w:r>
          </w:p>
        </w:tc>
      </w:tr>
      <w:tr w:rsidR="00E76293" w:rsidRPr="00510424" w14:paraId="56C518CF" w14:textId="77777777" w:rsidTr="00E76293">
        <w:trPr>
          <w:trHeight w:val="20"/>
        </w:trPr>
        <w:tc>
          <w:tcPr>
            <w:tcW w:w="2160" w:type="dxa"/>
            <w:tcBorders>
              <w:top w:val="single" w:sz="4" w:space="0" w:color="auto"/>
              <w:left w:val="single" w:sz="12" w:space="0" w:color="auto"/>
              <w:bottom w:val="single" w:sz="4" w:space="0" w:color="auto"/>
            </w:tcBorders>
            <w:shd w:val="clear" w:color="auto" w:fill="E0E0E0"/>
            <w:vAlign w:val="center"/>
          </w:tcPr>
          <w:p w14:paraId="0BBA10B8" w14:textId="77777777" w:rsidR="00E76293" w:rsidRPr="00D40778" w:rsidRDefault="00E76293" w:rsidP="00836600">
            <w:pPr>
              <w:rPr>
                <w:b/>
                <w:bCs/>
                <w:sz w:val="20"/>
              </w:rPr>
            </w:pPr>
            <w:r w:rsidRPr="00D40778">
              <w:rPr>
                <w:b/>
                <w:bCs/>
                <w:sz w:val="20"/>
              </w:rPr>
              <w:lastRenderedPageBreak/>
              <w:t>Dependability Attributes</w:t>
            </w:r>
          </w:p>
        </w:tc>
        <w:tc>
          <w:tcPr>
            <w:tcW w:w="9000" w:type="dxa"/>
            <w:tcBorders>
              <w:top w:val="single" w:sz="4" w:space="0" w:color="auto"/>
              <w:bottom w:val="single" w:sz="4" w:space="0" w:color="auto"/>
              <w:right w:val="single" w:sz="12" w:space="0" w:color="auto"/>
            </w:tcBorders>
          </w:tcPr>
          <w:p w14:paraId="7C20163E" w14:textId="77777777" w:rsidR="00E76293" w:rsidRPr="00D40778" w:rsidRDefault="00E76293" w:rsidP="00776B5F">
            <w:pPr>
              <w:pStyle w:val="Header"/>
              <w:numPr>
                <w:ilvl w:val="0"/>
                <w:numId w:val="25"/>
              </w:numPr>
              <w:tabs>
                <w:tab w:val="clear" w:pos="4680"/>
                <w:tab w:val="clear" w:pos="9360"/>
              </w:tabs>
              <w:spacing w:after="0"/>
              <w:ind w:left="337" w:hanging="270"/>
              <w:rPr>
                <w:bCs/>
                <w:iCs/>
                <w:sz w:val="20"/>
              </w:rPr>
            </w:pPr>
            <w:r w:rsidRPr="00D40778">
              <w:rPr>
                <w:bCs/>
                <w:iCs/>
                <w:sz w:val="20"/>
              </w:rPr>
              <w:t>Is the system, product, or capability reliable and available when needed? – Degree of impact of failures, shutdowns, system locking up, or waiting on system t</w:t>
            </w:r>
            <w:r>
              <w:rPr>
                <w:bCs/>
                <w:iCs/>
                <w:sz w:val="20"/>
              </w:rPr>
              <w:t>o</w:t>
            </w:r>
            <w:r w:rsidRPr="00D40778">
              <w:rPr>
                <w:bCs/>
                <w:iCs/>
                <w:sz w:val="20"/>
              </w:rPr>
              <w:t xml:space="preserve"> the user, mission, or objective.  Set the value 0-100.  Recommended as part of a minimal set of attributes.</w:t>
            </w:r>
          </w:p>
          <w:p w14:paraId="76023996" w14:textId="77777777" w:rsidR="00E76293" w:rsidRPr="00D40778" w:rsidRDefault="00E76293" w:rsidP="00836600">
            <w:pPr>
              <w:pStyle w:val="Header"/>
              <w:ind w:left="706" w:hanging="360"/>
              <w:rPr>
                <w:bCs/>
                <w:iCs/>
                <w:sz w:val="20"/>
              </w:rPr>
            </w:pPr>
            <w:r w:rsidRPr="00D40778">
              <w:rPr>
                <w:bCs/>
                <w:iCs/>
                <w:sz w:val="20"/>
              </w:rPr>
              <w:t>Recommended Stakeholders:  User; Acquirer; and Supplier.</w:t>
            </w:r>
          </w:p>
          <w:p w14:paraId="4E683371" w14:textId="77777777" w:rsidR="00E76293" w:rsidRPr="00D40778" w:rsidRDefault="00E76293" w:rsidP="00836600">
            <w:pPr>
              <w:pStyle w:val="Header"/>
              <w:ind w:left="706" w:hanging="360"/>
              <w:rPr>
                <w:bCs/>
                <w:iCs/>
                <w:sz w:val="20"/>
              </w:rPr>
            </w:pPr>
            <w:r w:rsidRPr="00D40778">
              <w:rPr>
                <w:bCs/>
                <w:iCs/>
                <w:sz w:val="20"/>
              </w:rPr>
              <w:t>0 = System failures</w:t>
            </w:r>
            <w:r>
              <w:rPr>
                <w:bCs/>
                <w:iCs/>
                <w:sz w:val="20"/>
              </w:rPr>
              <w:t>, shutdowns, locking,</w:t>
            </w:r>
            <w:r w:rsidRPr="00D40778">
              <w:rPr>
                <w:bCs/>
                <w:iCs/>
                <w:sz w:val="20"/>
              </w:rPr>
              <w:t xml:space="preserve"> and operational delays prevent efficient or effective operation.</w:t>
            </w:r>
          </w:p>
          <w:p w14:paraId="0E8A4AF3" w14:textId="77777777" w:rsidR="00E76293" w:rsidRPr="00D40778" w:rsidRDefault="00E76293" w:rsidP="00836600">
            <w:pPr>
              <w:pStyle w:val="Header"/>
              <w:ind w:left="706" w:hanging="360"/>
              <w:rPr>
                <w:bCs/>
                <w:iCs/>
                <w:sz w:val="20"/>
              </w:rPr>
            </w:pPr>
            <w:r w:rsidRPr="00D40778">
              <w:rPr>
                <w:bCs/>
                <w:iCs/>
                <w:sz w:val="20"/>
              </w:rPr>
              <w:t xml:space="preserve">50= </w:t>
            </w:r>
            <w:r>
              <w:rPr>
                <w:bCs/>
                <w:iCs/>
                <w:sz w:val="20"/>
              </w:rPr>
              <w:t xml:space="preserve">System failures, shutdowns, </w:t>
            </w:r>
            <w:proofErr w:type="gramStart"/>
            <w:r>
              <w:rPr>
                <w:bCs/>
                <w:iCs/>
                <w:sz w:val="20"/>
              </w:rPr>
              <w:t>locking</w:t>
            </w:r>
            <w:proofErr w:type="gramEnd"/>
            <w:r>
              <w:rPr>
                <w:bCs/>
                <w:iCs/>
                <w:sz w:val="20"/>
              </w:rPr>
              <w:t xml:space="preserve"> and delays happened occasionally and </w:t>
            </w:r>
            <w:r w:rsidRPr="00D40778">
              <w:rPr>
                <w:bCs/>
                <w:iCs/>
                <w:sz w:val="20"/>
              </w:rPr>
              <w:t>precludes</w:t>
            </w:r>
            <w:r w:rsidRPr="00D40778">
              <w:rPr>
                <w:sz w:val="20"/>
              </w:rPr>
              <w:t xml:space="preserve"> execution of some missions with existing resources or requires excessive resources to meet mission objectives.</w:t>
            </w:r>
          </w:p>
          <w:p w14:paraId="6A69F809" w14:textId="77777777" w:rsidR="00E76293" w:rsidRPr="00D40778" w:rsidRDefault="00E76293" w:rsidP="00836600">
            <w:pPr>
              <w:pStyle w:val="Header"/>
              <w:ind w:left="706" w:hanging="360"/>
              <w:rPr>
                <w:bCs/>
                <w:iCs/>
                <w:sz w:val="20"/>
              </w:rPr>
            </w:pPr>
            <w:r w:rsidRPr="00D40778">
              <w:rPr>
                <w:bCs/>
                <w:iCs/>
                <w:sz w:val="20"/>
              </w:rPr>
              <w:t>100 = There are no failures</w:t>
            </w:r>
            <w:r>
              <w:rPr>
                <w:bCs/>
                <w:iCs/>
                <w:sz w:val="20"/>
              </w:rPr>
              <w:t xml:space="preserve">, shutdowns, locking, </w:t>
            </w:r>
            <w:proofErr w:type="gramStart"/>
            <w:r>
              <w:rPr>
                <w:bCs/>
                <w:iCs/>
                <w:sz w:val="20"/>
              </w:rPr>
              <w:t>delays</w:t>
            </w:r>
            <w:proofErr w:type="gramEnd"/>
            <w:r w:rsidRPr="00D40778">
              <w:rPr>
                <w:bCs/>
                <w:iCs/>
                <w:sz w:val="20"/>
              </w:rPr>
              <w:t xml:space="preserve"> or degradation in operation exhibited by the system.</w:t>
            </w:r>
          </w:p>
          <w:p w14:paraId="7E5D4E1A" w14:textId="77777777" w:rsidR="00E76293" w:rsidRPr="00D40778" w:rsidRDefault="00E76293" w:rsidP="00776B5F">
            <w:pPr>
              <w:pStyle w:val="Header"/>
              <w:numPr>
                <w:ilvl w:val="0"/>
                <w:numId w:val="25"/>
              </w:numPr>
              <w:tabs>
                <w:tab w:val="clear" w:pos="4680"/>
                <w:tab w:val="clear" w:pos="9360"/>
              </w:tabs>
              <w:spacing w:after="0"/>
              <w:ind w:left="337" w:hanging="270"/>
              <w:rPr>
                <w:bCs/>
                <w:iCs/>
                <w:sz w:val="20"/>
              </w:rPr>
            </w:pPr>
            <w:r w:rsidRPr="00D40778">
              <w:rPr>
                <w:bCs/>
                <w:iCs/>
                <w:sz w:val="20"/>
              </w:rPr>
              <w:t>Did you get the system, product, or capability when you needed it?  - Ability to rapidly deliver, update, and/or fix system, or capability to meet operational needs.  Set the value 0-100.  Recommended as part of a minimal set of attributes.</w:t>
            </w:r>
          </w:p>
          <w:p w14:paraId="5C8A3DAB" w14:textId="77777777" w:rsidR="00E76293" w:rsidRPr="00D40778" w:rsidRDefault="00E76293" w:rsidP="00836600">
            <w:pPr>
              <w:pStyle w:val="Header"/>
              <w:ind w:left="706" w:hanging="360"/>
              <w:rPr>
                <w:bCs/>
                <w:iCs/>
                <w:sz w:val="20"/>
              </w:rPr>
            </w:pPr>
            <w:r w:rsidRPr="00D40778">
              <w:rPr>
                <w:bCs/>
                <w:iCs/>
                <w:sz w:val="20"/>
              </w:rPr>
              <w:t>Recommended Stakeholders:  User; Acquirer; and Supplier.</w:t>
            </w:r>
          </w:p>
          <w:p w14:paraId="3E6CBDA3" w14:textId="77777777" w:rsidR="00E76293" w:rsidRPr="00D40778" w:rsidRDefault="00E76293" w:rsidP="00836600">
            <w:pPr>
              <w:pStyle w:val="Header"/>
              <w:ind w:left="706" w:hanging="360"/>
              <w:rPr>
                <w:bCs/>
                <w:iCs/>
                <w:sz w:val="20"/>
              </w:rPr>
            </w:pPr>
            <w:r w:rsidRPr="00D40778">
              <w:rPr>
                <w:bCs/>
                <w:iCs/>
                <w:sz w:val="20"/>
              </w:rPr>
              <w:t>0 = Delivery</w:t>
            </w:r>
            <w:r>
              <w:rPr>
                <w:bCs/>
                <w:iCs/>
                <w:sz w:val="20"/>
              </w:rPr>
              <w:t xml:space="preserve">, update, and fix </w:t>
            </w:r>
            <w:r w:rsidRPr="00D40778">
              <w:rPr>
                <w:bCs/>
                <w:iCs/>
                <w:sz w:val="20"/>
              </w:rPr>
              <w:t>capability does not meet operational needs.</w:t>
            </w:r>
          </w:p>
          <w:p w14:paraId="6CB3DAFF" w14:textId="77777777" w:rsidR="00E76293" w:rsidRPr="00D40778" w:rsidRDefault="00E76293" w:rsidP="00836600">
            <w:pPr>
              <w:pStyle w:val="Header"/>
              <w:ind w:left="706" w:hanging="360"/>
              <w:rPr>
                <w:bCs/>
                <w:iCs/>
                <w:sz w:val="20"/>
              </w:rPr>
            </w:pPr>
            <w:r w:rsidRPr="00D40778">
              <w:rPr>
                <w:bCs/>
                <w:iCs/>
                <w:sz w:val="20"/>
              </w:rPr>
              <w:t xml:space="preserve">50 = About half the </w:t>
            </w:r>
            <w:r>
              <w:rPr>
                <w:bCs/>
                <w:iCs/>
                <w:sz w:val="20"/>
              </w:rPr>
              <w:t xml:space="preserve">delivery, update, or fix </w:t>
            </w:r>
            <w:r w:rsidRPr="00D40778">
              <w:rPr>
                <w:bCs/>
                <w:iCs/>
                <w:sz w:val="20"/>
              </w:rPr>
              <w:t xml:space="preserve">capabilities provided </w:t>
            </w:r>
            <w:r>
              <w:rPr>
                <w:bCs/>
                <w:iCs/>
                <w:sz w:val="20"/>
              </w:rPr>
              <w:t>meet operational needs</w:t>
            </w:r>
            <w:r w:rsidRPr="00D40778">
              <w:rPr>
                <w:bCs/>
                <w:iCs/>
                <w:sz w:val="20"/>
              </w:rPr>
              <w:t>.</w:t>
            </w:r>
          </w:p>
          <w:p w14:paraId="4AE55F19" w14:textId="5996E519" w:rsidR="00E76293" w:rsidRPr="00D40778" w:rsidRDefault="00E76293" w:rsidP="00836600">
            <w:pPr>
              <w:pStyle w:val="Header"/>
              <w:ind w:left="706" w:hanging="360"/>
              <w:rPr>
                <w:bCs/>
                <w:iCs/>
                <w:sz w:val="20"/>
              </w:rPr>
            </w:pPr>
            <w:r w:rsidRPr="00D40778">
              <w:rPr>
                <w:bCs/>
                <w:iCs/>
                <w:sz w:val="20"/>
              </w:rPr>
              <w:t>100 = All expected mission capabilities, functions, features</w:t>
            </w:r>
            <w:r w:rsidR="008C06B5">
              <w:rPr>
                <w:bCs/>
                <w:iCs/>
                <w:sz w:val="20"/>
              </w:rPr>
              <w:t>,</w:t>
            </w:r>
            <w:r w:rsidRPr="00D40778">
              <w:rPr>
                <w:bCs/>
                <w:iCs/>
                <w:sz w:val="20"/>
              </w:rPr>
              <w:t xml:space="preserve"> and performance were delivered</w:t>
            </w:r>
            <w:r>
              <w:rPr>
                <w:bCs/>
                <w:iCs/>
                <w:sz w:val="20"/>
              </w:rPr>
              <w:t>, updated, or fixed</w:t>
            </w:r>
            <w:r w:rsidRPr="00D40778">
              <w:rPr>
                <w:bCs/>
                <w:iCs/>
                <w:sz w:val="20"/>
              </w:rPr>
              <w:t xml:space="preserve"> to meet operation</w:t>
            </w:r>
            <w:r>
              <w:rPr>
                <w:bCs/>
                <w:iCs/>
                <w:sz w:val="20"/>
              </w:rPr>
              <w:t>al</w:t>
            </w:r>
            <w:r w:rsidRPr="00D40778">
              <w:rPr>
                <w:bCs/>
                <w:iCs/>
                <w:sz w:val="20"/>
              </w:rPr>
              <w:t xml:space="preserve"> needs.</w:t>
            </w:r>
          </w:p>
          <w:p w14:paraId="5C7E22AA" w14:textId="77777777" w:rsidR="00E76293" w:rsidRPr="00D40778" w:rsidRDefault="00E76293" w:rsidP="00776B5F">
            <w:pPr>
              <w:pStyle w:val="Header"/>
              <w:numPr>
                <w:ilvl w:val="0"/>
                <w:numId w:val="25"/>
              </w:numPr>
              <w:tabs>
                <w:tab w:val="clear" w:pos="4680"/>
                <w:tab w:val="clear" w:pos="9360"/>
              </w:tabs>
              <w:spacing w:after="0"/>
              <w:ind w:left="337" w:hanging="270"/>
              <w:rPr>
                <w:bCs/>
                <w:iCs/>
                <w:sz w:val="20"/>
              </w:rPr>
            </w:pPr>
            <w:r w:rsidRPr="00D40778">
              <w:rPr>
                <w:bCs/>
                <w:iCs/>
                <w:sz w:val="20"/>
              </w:rPr>
              <w:t>Does, or will, the system, product, or capability life expectancy meet contractual or customer needs? – Degree the system, or capability life expectancy meets planned mission or user needs.  This may also relate to product roadmap.  Set the value 0-100.</w:t>
            </w:r>
          </w:p>
          <w:p w14:paraId="6E04B2C4" w14:textId="77777777" w:rsidR="00E76293" w:rsidRPr="00D40778" w:rsidRDefault="00E76293" w:rsidP="00836600">
            <w:pPr>
              <w:pStyle w:val="Header"/>
              <w:ind w:left="706" w:hanging="360"/>
              <w:rPr>
                <w:bCs/>
                <w:iCs/>
                <w:sz w:val="20"/>
              </w:rPr>
            </w:pPr>
            <w:r w:rsidRPr="00D40778">
              <w:rPr>
                <w:bCs/>
                <w:iCs/>
                <w:sz w:val="20"/>
              </w:rPr>
              <w:t>Recommended Stakeholders:  Acquirer; and Supplier.</w:t>
            </w:r>
          </w:p>
          <w:p w14:paraId="454AEF55" w14:textId="77777777" w:rsidR="00E76293" w:rsidRPr="00D40778" w:rsidRDefault="00E76293" w:rsidP="00836600">
            <w:pPr>
              <w:pStyle w:val="Header"/>
              <w:ind w:left="706" w:hanging="360"/>
              <w:rPr>
                <w:bCs/>
                <w:iCs/>
                <w:sz w:val="20"/>
              </w:rPr>
            </w:pPr>
            <w:r w:rsidRPr="00D40778">
              <w:rPr>
                <w:bCs/>
                <w:iCs/>
                <w:sz w:val="20"/>
              </w:rPr>
              <w:t>0 = Product life expectations will not meet mission or user needs</w:t>
            </w:r>
            <w:r>
              <w:rPr>
                <w:bCs/>
                <w:iCs/>
                <w:sz w:val="20"/>
              </w:rPr>
              <w:t xml:space="preserve"> and cannot be extended</w:t>
            </w:r>
            <w:r w:rsidRPr="00D40778">
              <w:rPr>
                <w:bCs/>
                <w:iCs/>
                <w:sz w:val="20"/>
              </w:rPr>
              <w:t>.</w:t>
            </w:r>
          </w:p>
          <w:p w14:paraId="66CC5988" w14:textId="77777777" w:rsidR="00E76293" w:rsidRPr="00D40778" w:rsidRDefault="00E76293" w:rsidP="00836600">
            <w:pPr>
              <w:pStyle w:val="Header"/>
              <w:ind w:left="706" w:hanging="360"/>
              <w:rPr>
                <w:bCs/>
                <w:iCs/>
                <w:sz w:val="20"/>
              </w:rPr>
            </w:pPr>
            <w:r w:rsidRPr="00D40778">
              <w:rPr>
                <w:bCs/>
                <w:iCs/>
                <w:sz w:val="20"/>
              </w:rPr>
              <w:t>50 = Product life expectations meet current contractual or customer needs but there is no cost-effective means to extend its life.</w:t>
            </w:r>
          </w:p>
          <w:p w14:paraId="4893A573" w14:textId="77777777" w:rsidR="00E76293" w:rsidRPr="00D40778" w:rsidRDefault="00E76293" w:rsidP="00836600">
            <w:pPr>
              <w:pStyle w:val="Header"/>
              <w:ind w:left="706" w:hanging="360"/>
              <w:rPr>
                <w:bCs/>
                <w:iCs/>
                <w:sz w:val="20"/>
              </w:rPr>
            </w:pPr>
            <w:r w:rsidRPr="00D40778">
              <w:rPr>
                <w:bCs/>
                <w:iCs/>
                <w:sz w:val="20"/>
              </w:rPr>
              <w:t>100 = Product life expectations exceed mission and user needs</w:t>
            </w:r>
            <w:r>
              <w:rPr>
                <w:bCs/>
                <w:iCs/>
                <w:sz w:val="20"/>
              </w:rPr>
              <w:t xml:space="preserve"> and can be extended as needed</w:t>
            </w:r>
            <w:r w:rsidRPr="00D40778">
              <w:rPr>
                <w:bCs/>
                <w:iCs/>
                <w:sz w:val="20"/>
              </w:rPr>
              <w:t>.</w:t>
            </w:r>
          </w:p>
          <w:p w14:paraId="633F0DF5" w14:textId="77777777" w:rsidR="00E76293" w:rsidRPr="00D40778" w:rsidRDefault="00E76293" w:rsidP="00776B5F">
            <w:pPr>
              <w:pStyle w:val="Header"/>
              <w:numPr>
                <w:ilvl w:val="0"/>
                <w:numId w:val="25"/>
              </w:numPr>
              <w:tabs>
                <w:tab w:val="clear" w:pos="4680"/>
                <w:tab w:val="clear" w:pos="9360"/>
              </w:tabs>
              <w:spacing w:after="0"/>
              <w:ind w:left="337" w:hanging="270"/>
              <w:rPr>
                <w:bCs/>
                <w:iCs/>
                <w:sz w:val="20"/>
              </w:rPr>
            </w:pPr>
            <w:r w:rsidRPr="00D40778">
              <w:rPr>
                <w:bCs/>
                <w:iCs/>
                <w:sz w:val="20"/>
              </w:rPr>
              <w:t>How easy does the system, product, or capability recover operation from failure mode? – Ability of the system, product, or capability to recover normal or degraded operation as the result of a failure.  Set the value 0-100.  Recommended as part of a minimal set of attributes.</w:t>
            </w:r>
          </w:p>
          <w:p w14:paraId="05076066" w14:textId="77777777" w:rsidR="00E76293" w:rsidRPr="00D40778" w:rsidRDefault="00E76293" w:rsidP="00836600">
            <w:pPr>
              <w:pStyle w:val="Header"/>
              <w:ind w:left="706" w:hanging="360"/>
              <w:rPr>
                <w:bCs/>
                <w:iCs/>
                <w:sz w:val="20"/>
              </w:rPr>
            </w:pPr>
            <w:r w:rsidRPr="00D40778">
              <w:rPr>
                <w:bCs/>
                <w:iCs/>
                <w:sz w:val="20"/>
              </w:rPr>
              <w:t>Recommended Stakeholders:  User; and Acquirer.</w:t>
            </w:r>
          </w:p>
          <w:p w14:paraId="0709EE38" w14:textId="77777777" w:rsidR="00E76293" w:rsidRPr="00D40778" w:rsidRDefault="00E76293" w:rsidP="00836600">
            <w:pPr>
              <w:pStyle w:val="Header"/>
              <w:ind w:left="706" w:hanging="360"/>
              <w:rPr>
                <w:bCs/>
                <w:iCs/>
                <w:sz w:val="20"/>
              </w:rPr>
            </w:pPr>
            <w:r w:rsidRPr="00D40778">
              <w:rPr>
                <w:bCs/>
                <w:iCs/>
                <w:sz w:val="20"/>
              </w:rPr>
              <w:t xml:space="preserve">0 = The system, product, or capability cannot recover any operations </w:t>
            </w:r>
            <w:proofErr w:type="gramStart"/>
            <w:r w:rsidRPr="00D40778">
              <w:rPr>
                <w:bCs/>
                <w:iCs/>
                <w:sz w:val="20"/>
              </w:rPr>
              <w:t>as a result of</w:t>
            </w:r>
            <w:proofErr w:type="gramEnd"/>
            <w:r w:rsidRPr="00D40778">
              <w:rPr>
                <w:bCs/>
                <w:iCs/>
                <w:sz w:val="20"/>
              </w:rPr>
              <w:t xml:space="preserve"> a failure.</w:t>
            </w:r>
          </w:p>
          <w:p w14:paraId="2304808F" w14:textId="77777777" w:rsidR="00E76293" w:rsidRPr="00D40778" w:rsidRDefault="00E76293" w:rsidP="00836600">
            <w:pPr>
              <w:pStyle w:val="Header"/>
              <w:ind w:left="706" w:hanging="360"/>
              <w:rPr>
                <w:bCs/>
                <w:iCs/>
                <w:sz w:val="20"/>
              </w:rPr>
            </w:pPr>
            <w:r w:rsidRPr="00D40778">
              <w:rPr>
                <w:bCs/>
                <w:iCs/>
                <w:sz w:val="20"/>
              </w:rPr>
              <w:t>50 = The system, product, or capability can recover to degraded operations.</w:t>
            </w:r>
          </w:p>
          <w:p w14:paraId="7EC4B9D9" w14:textId="77777777" w:rsidR="00E76293" w:rsidRPr="00D40778" w:rsidRDefault="00E76293" w:rsidP="00836600">
            <w:pPr>
              <w:pStyle w:val="Header"/>
              <w:ind w:left="706" w:hanging="360"/>
              <w:rPr>
                <w:bCs/>
                <w:iCs/>
                <w:sz w:val="20"/>
              </w:rPr>
            </w:pPr>
            <w:r w:rsidRPr="00D40778">
              <w:rPr>
                <w:bCs/>
                <w:iCs/>
                <w:sz w:val="20"/>
              </w:rPr>
              <w:t xml:space="preserve">100 = The system, product, or capability recovers full operation </w:t>
            </w:r>
            <w:r>
              <w:rPr>
                <w:bCs/>
                <w:iCs/>
                <w:sz w:val="20"/>
              </w:rPr>
              <w:t xml:space="preserve">automatically </w:t>
            </w:r>
            <w:r w:rsidRPr="00D40778">
              <w:rPr>
                <w:bCs/>
                <w:iCs/>
                <w:sz w:val="20"/>
              </w:rPr>
              <w:t>after a failure.</w:t>
            </w:r>
          </w:p>
          <w:p w14:paraId="5C1ABA1C" w14:textId="77777777" w:rsidR="00E76293" w:rsidRPr="00D40778" w:rsidRDefault="00E76293" w:rsidP="00776B5F">
            <w:pPr>
              <w:pStyle w:val="Header"/>
              <w:numPr>
                <w:ilvl w:val="0"/>
                <w:numId w:val="25"/>
              </w:numPr>
              <w:tabs>
                <w:tab w:val="clear" w:pos="4680"/>
                <w:tab w:val="clear" w:pos="9360"/>
              </w:tabs>
              <w:spacing w:after="0"/>
              <w:ind w:left="337" w:hanging="270"/>
              <w:rPr>
                <w:bCs/>
                <w:iCs/>
                <w:sz w:val="20"/>
              </w:rPr>
            </w:pPr>
            <w:r w:rsidRPr="00D40778">
              <w:rPr>
                <w:bCs/>
                <w:iCs/>
                <w:sz w:val="20"/>
              </w:rPr>
              <w:t>How easy can the system, product, or capability be developed? – The degree of difficulty of development of the system, product, or capability due to technical issues or technical maturity.  Set the value 0-100.</w:t>
            </w:r>
          </w:p>
          <w:p w14:paraId="08629CD1" w14:textId="77777777" w:rsidR="00E76293" w:rsidRPr="00D40778" w:rsidRDefault="00E76293" w:rsidP="00836600">
            <w:pPr>
              <w:pStyle w:val="Header"/>
              <w:ind w:left="706" w:hanging="360"/>
              <w:rPr>
                <w:bCs/>
                <w:iCs/>
                <w:sz w:val="20"/>
              </w:rPr>
            </w:pPr>
            <w:r w:rsidRPr="00D40778">
              <w:rPr>
                <w:bCs/>
                <w:iCs/>
                <w:sz w:val="20"/>
              </w:rPr>
              <w:t>Recommended Stakeholders:  Acquirer; and Supplier.</w:t>
            </w:r>
          </w:p>
          <w:p w14:paraId="4A26ACD5" w14:textId="77777777" w:rsidR="00E76293" w:rsidRPr="00D40778" w:rsidRDefault="00E76293" w:rsidP="00836600">
            <w:pPr>
              <w:pStyle w:val="Header"/>
              <w:ind w:left="706" w:hanging="360"/>
              <w:rPr>
                <w:bCs/>
                <w:iCs/>
                <w:sz w:val="20"/>
              </w:rPr>
            </w:pPr>
            <w:r w:rsidRPr="00D40778">
              <w:rPr>
                <w:bCs/>
                <w:iCs/>
                <w:sz w:val="20"/>
              </w:rPr>
              <w:t xml:space="preserve">0 = </w:t>
            </w:r>
            <w:r>
              <w:rPr>
                <w:bCs/>
                <w:iCs/>
                <w:sz w:val="20"/>
              </w:rPr>
              <w:t>Technical maturity or issues make t</w:t>
            </w:r>
            <w:r w:rsidRPr="00D40778">
              <w:rPr>
                <w:bCs/>
                <w:iCs/>
                <w:sz w:val="20"/>
              </w:rPr>
              <w:t>he system, product, or capability extremely difficult to develop.</w:t>
            </w:r>
          </w:p>
          <w:p w14:paraId="48C135FA" w14:textId="77777777" w:rsidR="00E76293" w:rsidRPr="00D40778" w:rsidRDefault="00E76293" w:rsidP="00836600">
            <w:pPr>
              <w:pStyle w:val="Header"/>
              <w:ind w:left="706" w:hanging="360"/>
              <w:rPr>
                <w:bCs/>
                <w:iCs/>
                <w:sz w:val="20"/>
              </w:rPr>
            </w:pPr>
            <w:r w:rsidRPr="00D40778">
              <w:rPr>
                <w:bCs/>
                <w:iCs/>
                <w:sz w:val="20"/>
              </w:rPr>
              <w:t xml:space="preserve">50 = </w:t>
            </w:r>
            <w:r>
              <w:rPr>
                <w:bCs/>
                <w:iCs/>
                <w:sz w:val="20"/>
              </w:rPr>
              <w:t>Technical maturity and lack of technical issues make the d</w:t>
            </w:r>
            <w:r w:rsidRPr="00D40778">
              <w:rPr>
                <w:bCs/>
                <w:iCs/>
                <w:sz w:val="20"/>
              </w:rPr>
              <w:t xml:space="preserve">evelopment of the system, product, or capability </w:t>
            </w:r>
            <w:r>
              <w:rPr>
                <w:bCs/>
                <w:iCs/>
                <w:sz w:val="20"/>
              </w:rPr>
              <w:t xml:space="preserve">moderately </w:t>
            </w:r>
            <w:r w:rsidRPr="00D40778">
              <w:rPr>
                <w:bCs/>
                <w:iCs/>
                <w:sz w:val="20"/>
              </w:rPr>
              <w:t>difficult to develop.</w:t>
            </w:r>
          </w:p>
          <w:p w14:paraId="3740A66A" w14:textId="77777777" w:rsidR="00E76293" w:rsidRPr="00D40778" w:rsidRDefault="00E76293" w:rsidP="00836600">
            <w:pPr>
              <w:pStyle w:val="Header"/>
              <w:ind w:left="706" w:hanging="360"/>
              <w:rPr>
                <w:bCs/>
                <w:iCs/>
                <w:sz w:val="20"/>
              </w:rPr>
            </w:pPr>
            <w:r w:rsidRPr="00D40778">
              <w:rPr>
                <w:bCs/>
                <w:iCs/>
                <w:sz w:val="20"/>
              </w:rPr>
              <w:t xml:space="preserve">100 = </w:t>
            </w:r>
            <w:r>
              <w:rPr>
                <w:bCs/>
                <w:iCs/>
                <w:sz w:val="20"/>
              </w:rPr>
              <w:t>Technical maturity and lack of technical issues make t</w:t>
            </w:r>
            <w:r w:rsidRPr="00D40778">
              <w:rPr>
                <w:bCs/>
                <w:iCs/>
                <w:sz w:val="20"/>
              </w:rPr>
              <w:t>he system, product, or capability easy to develop.</w:t>
            </w:r>
          </w:p>
          <w:p w14:paraId="463D0E3E" w14:textId="77777777" w:rsidR="00E76293" w:rsidRPr="00D40778" w:rsidRDefault="00E76293" w:rsidP="00776B5F">
            <w:pPr>
              <w:pStyle w:val="Header"/>
              <w:numPr>
                <w:ilvl w:val="0"/>
                <w:numId w:val="25"/>
              </w:numPr>
              <w:tabs>
                <w:tab w:val="clear" w:pos="4680"/>
                <w:tab w:val="clear" w:pos="9360"/>
              </w:tabs>
              <w:spacing w:after="0"/>
              <w:ind w:left="337" w:hanging="270"/>
              <w:rPr>
                <w:bCs/>
                <w:iCs/>
                <w:sz w:val="20"/>
              </w:rPr>
            </w:pPr>
            <w:r w:rsidRPr="00D40778">
              <w:rPr>
                <w:bCs/>
                <w:iCs/>
                <w:sz w:val="20"/>
              </w:rPr>
              <w:t>Does the system, product, or capability provide enough information, detail, or resources to be maintained during operation? – Degree of information, detail, or resources provided to support maintenance during operations.  Set the value 0-100.</w:t>
            </w:r>
          </w:p>
          <w:p w14:paraId="2F584348" w14:textId="77777777" w:rsidR="00E76293" w:rsidRPr="00D40778" w:rsidRDefault="00E76293" w:rsidP="00836600">
            <w:pPr>
              <w:pStyle w:val="Header"/>
              <w:ind w:left="706" w:hanging="360"/>
              <w:rPr>
                <w:bCs/>
                <w:iCs/>
                <w:sz w:val="20"/>
              </w:rPr>
            </w:pPr>
            <w:r w:rsidRPr="00D40778">
              <w:rPr>
                <w:bCs/>
                <w:iCs/>
                <w:sz w:val="20"/>
              </w:rPr>
              <w:lastRenderedPageBreak/>
              <w:t>Recommended Stakeholders:  Acquirer.</w:t>
            </w:r>
          </w:p>
          <w:p w14:paraId="6819E411" w14:textId="77777777" w:rsidR="00E76293" w:rsidRPr="00D40778" w:rsidRDefault="00E76293" w:rsidP="00836600">
            <w:pPr>
              <w:pStyle w:val="Header"/>
              <w:ind w:left="706" w:hanging="360"/>
              <w:rPr>
                <w:bCs/>
                <w:iCs/>
                <w:sz w:val="20"/>
              </w:rPr>
            </w:pPr>
            <w:r w:rsidRPr="00D40778">
              <w:rPr>
                <w:bCs/>
                <w:iCs/>
                <w:sz w:val="20"/>
              </w:rPr>
              <w:t xml:space="preserve">0 = No </w:t>
            </w:r>
            <w:r>
              <w:rPr>
                <w:bCs/>
                <w:iCs/>
                <w:sz w:val="20"/>
              </w:rPr>
              <w:t xml:space="preserve">guidance, </w:t>
            </w:r>
            <w:r w:rsidRPr="00D40778">
              <w:rPr>
                <w:bCs/>
                <w:iCs/>
                <w:sz w:val="20"/>
              </w:rPr>
              <w:t>information, detail, or resources are provided to support maintenance.</w:t>
            </w:r>
          </w:p>
          <w:p w14:paraId="444F41E2" w14:textId="77777777" w:rsidR="00E76293" w:rsidRPr="00D40778" w:rsidRDefault="00E76293" w:rsidP="00836600">
            <w:pPr>
              <w:pStyle w:val="Header"/>
              <w:ind w:left="706" w:hanging="360"/>
              <w:rPr>
                <w:bCs/>
                <w:iCs/>
                <w:sz w:val="20"/>
              </w:rPr>
            </w:pPr>
            <w:r w:rsidRPr="00D40778">
              <w:rPr>
                <w:bCs/>
                <w:iCs/>
                <w:sz w:val="20"/>
              </w:rPr>
              <w:t>50 = Some</w:t>
            </w:r>
            <w:r>
              <w:rPr>
                <w:bCs/>
                <w:iCs/>
                <w:sz w:val="20"/>
              </w:rPr>
              <w:t xml:space="preserve"> guidance,</w:t>
            </w:r>
            <w:r w:rsidRPr="00D40778">
              <w:rPr>
                <w:bCs/>
                <w:iCs/>
                <w:sz w:val="20"/>
              </w:rPr>
              <w:t xml:space="preserve"> information</w:t>
            </w:r>
            <w:r>
              <w:rPr>
                <w:bCs/>
                <w:iCs/>
                <w:sz w:val="20"/>
              </w:rPr>
              <w:t>, detail,</w:t>
            </w:r>
            <w:r w:rsidRPr="00D40778">
              <w:rPr>
                <w:bCs/>
                <w:iCs/>
                <w:sz w:val="20"/>
              </w:rPr>
              <w:t xml:space="preserve"> and resources are provided </w:t>
            </w:r>
            <w:r>
              <w:rPr>
                <w:bCs/>
                <w:iCs/>
                <w:sz w:val="20"/>
              </w:rPr>
              <w:t>so</w:t>
            </w:r>
            <w:r w:rsidRPr="00D40778">
              <w:rPr>
                <w:bCs/>
                <w:iCs/>
                <w:sz w:val="20"/>
              </w:rPr>
              <w:t xml:space="preserve"> maintenance </w:t>
            </w:r>
            <w:r>
              <w:rPr>
                <w:bCs/>
                <w:iCs/>
                <w:sz w:val="20"/>
              </w:rPr>
              <w:t>can be done but not easily</w:t>
            </w:r>
            <w:r w:rsidRPr="00D40778">
              <w:rPr>
                <w:bCs/>
                <w:iCs/>
                <w:sz w:val="20"/>
              </w:rPr>
              <w:t>.</w:t>
            </w:r>
          </w:p>
          <w:p w14:paraId="2F9F4F8C" w14:textId="77777777" w:rsidR="00E76293" w:rsidRDefault="00E76293" w:rsidP="00836600">
            <w:pPr>
              <w:pStyle w:val="Header"/>
              <w:ind w:left="706" w:hanging="360"/>
              <w:rPr>
                <w:bCs/>
                <w:iCs/>
                <w:sz w:val="20"/>
              </w:rPr>
            </w:pPr>
            <w:r w:rsidRPr="00D40778">
              <w:rPr>
                <w:bCs/>
                <w:iCs/>
                <w:sz w:val="20"/>
              </w:rPr>
              <w:t xml:space="preserve">100 = </w:t>
            </w:r>
            <w:r>
              <w:rPr>
                <w:bCs/>
                <w:iCs/>
                <w:sz w:val="20"/>
              </w:rPr>
              <w:t>Guidance,</w:t>
            </w:r>
            <w:r w:rsidRPr="00D40778">
              <w:rPr>
                <w:bCs/>
                <w:iCs/>
                <w:sz w:val="20"/>
              </w:rPr>
              <w:t xml:space="preserve"> information, detail, </w:t>
            </w:r>
            <w:r>
              <w:rPr>
                <w:bCs/>
                <w:iCs/>
                <w:sz w:val="20"/>
              </w:rPr>
              <w:t>and</w:t>
            </w:r>
            <w:r w:rsidRPr="00D40778">
              <w:rPr>
                <w:bCs/>
                <w:iCs/>
                <w:sz w:val="20"/>
              </w:rPr>
              <w:t xml:space="preserve"> resources </w:t>
            </w:r>
            <w:r>
              <w:rPr>
                <w:bCs/>
                <w:iCs/>
                <w:sz w:val="20"/>
              </w:rPr>
              <w:t>are</w:t>
            </w:r>
            <w:r w:rsidRPr="00D40778">
              <w:rPr>
                <w:bCs/>
                <w:iCs/>
                <w:sz w:val="20"/>
              </w:rPr>
              <w:t xml:space="preserve"> provided </w:t>
            </w:r>
            <w:r>
              <w:rPr>
                <w:bCs/>
                <w:iCs/>
                <w:sz w:val="20"/>
              </w:rPr>
              <w:t>for easy</w:t>
            </w:r>
            <w:r w:rsidRPr="00D40778">
              <w:rPr>
                <w:bCs/>
                <w:iCs/>
                <w:sz w:val="20"/>
              </w:rPr>
              <w:t xml:space="preserve"> maintenance.</w:t>
            </w:r>
          </w:p>
          <w:p w14:paraId="0DBB7C8A" w14:textId="77777777" w:rsidR="00E76293" w:rsidRPr="00D40778" w:rsidRDefault="00E76293" w:rsidP="00776B5F">
            <w:pPr>
              <w:pStyle w:val="Header"/>
              <w:numPr>
                <w:ilvl w:val="0"/>
                <w:numId w:val="25"/>
              </w:numPr>
              <w:tabs>
                <w:tab w:val="clear" w:pos="4680"/>
                <w:tab w:val="clear" w:pos="9360"/>
              </w:tabs>
              <w:spacing w:after="0"/>
              <w:ind w:left="337" w:hanging="270"/>
              <w:rPr>
                <w:bCs/>
                <w:iCs/>
                <w:sz w:val="20"/>
              </w:rPr>
            </w:pPr>
            <w:r>
              <w:rPr>
                <w:bCs/>
                <w:iCs/>
                <w:sz w:val="20"/>
              </w:rPr>
              <w:t>Is the corresponding end-of-life for hardware and other components of the system reasonable and acceptable</w:t>
            </w:r>
            <w:r w:rsidRPr="00D40778">
              <w:rPr>
                <w:bCs/>
                <w:iCs/>
                <w:sz w:val="20"/>
              </w:rPr>
              <w:t xml:space="preserve">? – Degree </w:t>
            </w:r>
            <w:r>
              <w:rPr>
                <w:bCs/>
                <w:iCs/>
                <w:sz w:val="20"/>
              </w:rPr>
              <w:t xml:space="preserve">by which all the components of the system have appropriate life expectancies.  </w:t>
            </w:r>
            <w:r w:rsidRPr="00D40778">
              <w:rPr>
                <w:bCs/>
                <w:iCs/>
                <w:sz w:val="20"/>
              </w:rPr>
              <w:t xml:space="preserve">  Set the value 0-100.</w:t>
            </w:r>
          </w:p>
          <w:p w14:paraId="6CA562F7" w14:textId="77777777" w:rsidR="00E76293" w:rsidRPr="00D40778" w:rsidRDefault="00E76293" w:rsidP="00836600">
            <w:pPr>
              <w:pStyle w:val="Header"/>
              <w:ind w:left="706" w:hanging="360"/>
              <w:rPr>
                <w:bCs/>
                <w:iCs/>
                <w:sz w:val="20"/>
              </w:rPr>
            </w:pPr>
            <w:r w:rsidRPr="00D40778">
              <w:rPr>
                <w:bCs/>
                <w:iCs/>
                <w:sz w:val="20"/>
              </w:rPr>
              <w:t>Recommended Stakeholders:  Acquirer</w:t>
            </w:r>
            <w:r>
              <w:rPr>
                <w:bCs/>
                <w:iCs/>
                <w:sz w:val="20"/>
              </w:rPr>
              <w:t xml:space="preserve"> and supplier</w:t>
            </w:r>
            <w:r w:rsidRPr="00D40778">
              <w:rPr>
                <w:bCs/>
                <w:iCs/>
                <w:sz w:val="20"/>
              </w:rPr>
              <w:t>.</w:t>
            </w:r>
          </w:p>
          <w:p w14:paraId="1FD29DB6" w14:textId="77777777" w:rsidR="00E76293" w:rsidRPr="00051C37" w:rsidRDefault="00E76293" w:rsidP="00836600">
            <w:pPr>
              <w:pStyle w:val="Header"/>
              <w:ind w:left="706" w:hanging="360"/>
              <w:rPr>
                <w:bCs/>
                <w:iCs/>
                <w:sz w:val="20"/>
              </w:rPr>
            </w:pPr>
            <w:r w:rsidRPr="00051C37">
              <w:rPr>
                <w:bCs/>
                <w:iCs/>
                <w:sz w:val="20"/>
              </w:rPr>
              <w:t>0 = None of the external components have acceptable or reasonable end-of-life.</w:t>
            </w:r>
          </w:p>
          <w:p w14:paraId="6DF90BE2" w14:textId="77777777" w:rsidR="00E76293" w:rsidRPr="00051C37" w:rsidRDefault="00E76293" w:rsidP="00836600">
            <w:pPr>
              <w:pStyle w:val="Header"/>
              <w:ind w:left="706" w:hanging="360"/>
              <w:rPr>
                <w:bCs/>
                <w:iCs/>
                <w:sz w:val="20"/>
              </w:rPr>
            </w:pPr>
            <w:r w:rsidRPr="00051C37">
              <w:rPr>
                <w:bCs/>
                <w:iCs/>
                <w:sz w:val="20"/>
              </w:rPr>
              <w:t>50 = About half of the external components have acceptable or reasonable end-of-life.</w:t>
            </w:r>
          </w:p>
          <w:p w14:paraId="0649C2DC" w14:textId="77777777" w:rsidR="00E76293" w:rsidRPr="00D40778" w:rsidRDefault="00E76293" w:rsidP="00836600">
            <w:pPr>
              <w:pStyle w:val="Header"/>
              <w:ind w:left="706" w:hanging="360"/>
              <w:rPr>
                <w:bCs/>
                <w:iCs/>
                <w:sz w:val="20"/>
              </w:rPr>
            </w:pPr>
            <w:r w:rsidRPr="00051C37">
              <w:rPr>
                <w:bCs/>
                <w:iCs/>
                <w:sz w:val="20"/>
              </w:rPr>
              <w:t>100 = All external components have acceptable end-of-life.</w:t>
            </w:r>
          </w:p>
        </w:tc>
      </w:tr>
      <w:tr w:rsidR="00E76293" w:rsidRPr="00510424" w14:paraId="07E0642D" w14:textId="77777777" w:rsidTr="00E76293">
        <w:trPr>
          <w:trHeight w:val="20"/>
        </w:trPr>
        <w:tc>
          <w:tcPr>
            <w:tcW w:w="2160" w:type="dxa"/>
            <w:tcBorders>
              <w:top w:val="single" w:sz="4" w:space="0" w:color="auto"/>
              <w:left w:val="single" w:sz="12" w:space="0" w:color="auto"/>
              <w:bottom w:val="single" w:sz="4" w:space="0" w:color="auto"/>
            </w:tcBorders>
            <w:shd w:val="clear" w:color="auto" w:fill="E0E0E0"/>
            <w:vAlign w:val="center"/>
          </w:tcPr>
          <w:p w14:paraId="6255A174" w14:textId="77777777" w:rsidR="00E76293" w:rsidRPr="00D40778" w:rsidRDefault="00E76293" w:rsidP="00836600">
            <w:pPr>
              <w:rPr>
                <w:b/>
                <w:bCs/>
                <w:sz w:val="20"/>
              </w:rPr>
            </w:pPr>
            <w:r w:rsidRPr="00D40778">
              <w:rPr>
                <w:b/>
                <w:bCs/>
                <w:sz w:val="20"/>
              </w:rPr>
              <w:t>Security Attributes</w:t>
            </w:r>
          </w:p>
        </w:tc>
        <w:tc>
          <w:tcPr>
            <w:tcW w:w="9000" w:type="dxa"/>
            <w:tcBorders>
              <w:top w:val="single" w:sz="4" w:space="0" w:color="auto"/>
              <w:bottom w:val="single" w:sz="4" w:space="0" w:color="auto"/>
              <w:right w:val="single" w:sz="12" w:space="0" w:color="auto"/>
            </w:tcBorders>
          </w:tcPr>
          <w:p w14:paraId="0A1FBA55" w14:textId="77777777" w:rsidR="00E76293" w:rsidRPr="00051C37" w:rsidRDefault="00E76293" w:rsidP="00776B5F">
            <w:pPr>
              <w:pStyle w:val="ListParagraph"/>
              <w:numPr>
                <w:ilvl w:val="0"/>
                <w:numId w:val="26"/>
              </w:numPr>
              <w:spacing w:after="0"/>
              <w:ind w:left="346" w:hanging="270"/>
              <w:rPr>
                <w:bCs/>
                <w:sz w:val="20"/>
                <w:szCs w:val="20"/>
              </w:rPr>
            </w:pPr>
            <w:r>
              <w:rPr>
                <w:bCs/>
                <w:sz w:val="20"/>
                <w:szCs w:val="20"/>
              </w:rPr>
              <w:t xml:space="preserve">Is the system, product, or capability secure to use?  </w:t>
            </w:r>
            <w:r w:rsidRPr="00051C37">
              <w:rPr>
                <w:bCs/>
                <w:sz w:val="20"/>
                <w:szCs w:val="20"/>
              </w:rPr>
              <w:t xml:space="preserve">Context:  Degree that the system, or capability protects the user and data from harm.  </w:t>
            </w:r>
          </w:p>
          <w:p w14:paraId="7E3C0486" w14:textId="77777777" w:rsidR="00E76293" w:rsidRPr="00051C37" w:rsidRDefault="00E76293" w:rsidP="00836600">
            <w:pPr>
              <w:ind w:left="339"/>
              <w:rPr>
                <w:bCs/>
                <w:sz w:val="20"/>
              </w:rPr>
            </w:pPr>
            <w:r w:rsidRPr="00051C37">
              <w:rPr>
                <w:bCs/>
                <w:sz w:val="20"/>
              </w:rPr>
              <w:t>Recommended Stakeholders:  User, Acquirer, Supplier.</w:t>
            </w:r>
          </w:p>
          <w:p w14:paraId="5F868AFA" w14:textId="77777777" w:rsidR="00E76293" w:rsidRPr="00051C37" w:rsidRDefault="00E76293" w:rsidP="00836600">
            <w:pPr>
              <w:ind w:left="339"/>
              <w:rPr>
                <w:bCs/>
                <w:sz w:val="20"/>
              </w:rPr>
            </w:pPr>
            <w:r w:rsidRPr="00051C37">
              <w:rPr>
                <w:bCs/>
                <w:sz w:val="20"/>
              </w:rPr>
              <w:t>0 = S</w:t>
            </w:r>
            <w:r>
              <w:rPr>
                <w:bCs/>
                <w:sz w:val="20"/>
              </w:rPr>
              <w:t>ecurity</w:t>
            </w:r>
            <w:r w:rsidRPr="00051C37">
              <w:rPr>
                <w:bCs/>
                <w:sz w:val="20"/>
              </w:rPr>
              <w:t xml:space="preserve"> controls are ineffective, or not provided and prevent</w:t>
            </w:r>
            <w:r>
              <w:rPr>
                <w:bCs/>
                <w:sz w:val="20"/>
              </w:rPr>
              <w:t>s</w:t>
            </w:r>
            <w:r w:rsidRPr="00051C37">
              <w:rPr>
                <w:bCs/>
                <w:sz w:val="20"/>
              </w:rPr>
              <w:t>, degrades, and/or places operation at unacceptable risk.</w:t>
            </w:r>
          </w:p>
          <w:p w14:paraId="478E943A" w14:textId="77777777" w:rsidR="00E76293" w:rsidRPr="00051C37" w:rsidRDefault="00E76293" w:rsidP="00836600">
            <w:pPr>
              <w:ind w:left="339"/>
              <w:rPr>
                <w:bCs/>
                <w:sz w:val="20"/>
              </w:rPr>
            </w:pPr>
            <w:r w:rsidRPr="00051C37">
              <w:rPr>
                <w:bCs/>
                <w:sz w:val="20"/>
              </w:rPr>
              <w:t>50 = Some s</w:t>
            </w:r>
            <w:r>
              <w:rPr>
                <w:bCs/>
                <w:sz w:val="20"/>
              </w:rPr>
              <w:t>ecurity</w:t>
            </w:r>
            <w:r w:rsidRPr="00051C37">
              <w:rPr>
                <w:bCs/>
                <w:sz w:val="20"/>
              </w:rPr>
              <w:t xml:space="preserve"> controls are included but operations </w:t>
            </w:r>
            <w:proofErr w:type="gramStart"/>
            <w:r w:rsidRPr="00051C37">
              <w:rPr>
                <w:bCs/>
                <w:sz w:val="20"/>
              </w:rPr>
              <w:t>is</w:t>
            </w:r>
            <w:proofErr w:type="gramEnd"/>
            <w:r w:rsidRPr="00051C37">
              <w:rPr>
                <w:bCs/>
                <w:sz w:val="20"/>
              </w:rPr>
              <w:t xml:space="preserve"> still at risk but has been accepted by the user.</w:t>
            </w:r>
          </w:p>
          <w:p w14:paraId="43D95521" w14:textId="77777777" w:rsidR="00E76293" w:rsidRPr="00051C37" w:rsidRDefault="00E76293" w:rsidP="00836600">
            <w:pPr>
              <w:ind w:left="339"/>
              <w:rPr>
                <w:bCs/>
                <w:sz w:val="20"/>
              </w:rPr>
            </w:pPr>
            <w:r w:rsidRPr="00051C37">
              <w:rPr>
                <w:bCs/>
                <w:sz w:val="20"/>
              </w:rPr>
              <w:t>100 = Improved s</w:t>
            </w:r>
            <w:r>
              <w:rPr>
                <w:bCs/>
                <w:sz w:val="20"/>
              </w:rPr>
              <w:t>ecurity</w:t>
            </w:r>
            <w:r w:rsidRPr="00051C37">
              <w:rPr>
                <w:bCs/>
                <w:sz w:val="20"/>
              </w:rPr>
              <w:t xml:space="preserve"> controls reduce mission risk.</w:t>
            </w:r>
          </w:p>
          <w:p w14:paraId="03A3A796" w14:textId="77777777" w:rsidR="00E76293" w:rsidRPr="00D40778" w:rsidRDefault="00E76293" w:rsidP="00776B5F">
            <w:pPr>
              <w:pStyle w:val="ListParagraph"/>
              <w:numPr>
                <w:ilvl w:val="0"/>
                <w:numId w:val="26"/>
              </w:numPr>
              <w:spacing w:after="0"/>
              <w:ind w:left="346" w:hanging="270"/>
              <w:rPr>
                <w:bCs/>
                <w:sz w:val="20"/>
                <w:szCs w:val="20"/>
              </w:rPr>
            </w:pPr>
            <w:r w:rsidRPr="00D40778">
              <w:rPr>
                <w:bCs/>
                <w:sz w:val="20"/>
                <w:szCs w:val="20"/>
              </w:rPr>
              <w:t xml:space="preserve">Does the system, product, or capability resist cyber and/or physical interruption, intrusion, spoofing, or degradation of its intended functionality and operation? - Degree by which the system, product, or capability can prevent or resist any interruptions in normal operations due to external influences.  </w:t>
            </w:r>
            <w:r w:rsidRPr="00D40778">
              <w:rPr>
                <w:bCs/>
                <w:iCs/>
                <w:sz w:val="20"/>
                <w:szCs w:val="20"/>
              </w:rPr>
              <w:t>Set the value 0-100.  Recommended as part of a minimal set of attributes.</w:t>
            </w:r>
          </w:p>
          <w:p w14:paraId="3860DBBE" w14:textId="77777777" w:rsidR="00E76293" w:rsidRPr="00D40778" w:rsidRDefault="00E76293" w:rsidP="00836600">
            <w:pPr>
              <w:ind w:left="706" w:hanging="360"/>
              <w:rPr>
                <w:bCs/>
                <w:sz w:val="20"/>
              </w:rPr>
            </w:pPr>
            <w:r w:rsidRPr="00D40778">
              <w:rPr>
                <w:bCs/>
                <w:sz w:val="20"/>
              </w:rPr>
              <w:t>Recommended Stakeholders:  User; Acquirer; and Supplier.</w:t>
            </w:r>
          </w:p>
          <w:p w14:paraId="76DACEFA" w14:textId="77777777" w:rsidR="00E76293" w:rsidRPr="00D40778" w:rsidRDefault="00E76293" w:rsidP="00836600">
            <w:pPr>
              <w:ind w:left="706" w:hanging="360"/>
              <w:rPr>
                <w:bCs/>
                <w:sz w:val="20"/>
              </w:rPr>
            </w:pPr>
            <w:r w:rsidRPr="00D40778">
              <w:rPr>
                <w:bCs/>
                <w:sz w:val="20"/>
              </w:rPr>
              <w:t xml:space="preserve">0 = The system, product, or capability </w:t>
            </w:r>
            <w:r>
              <w:rPr>
                <w:bCs/>
                <w:sz w:val="20"/>
              </w:rPr>
              <w:t>has no</w:t>
            </w:r>
            <w:r w:rsidRPr="00D40778">
              <w:rPr>
                <w:bCs/>
                <w:sz w:val="20"/>
              </w:rPr>
              <w:t xml:space="preserve"> resist</w:t>
            </w:r>
            <w:r>
              <w:rPr>
                <w:bCs/>
                <w:sz w:val="20"/>
              </w:rPr>
              <w:t>ance to</w:t>
            </w:r>
            <w:r w:rsidRPr="00D40778">
              <w:rPr>
                <w:bCs/>
                <w:sz w:val="20"/>
              </w:rPr>
              <w:t xml:space="preserve"> any physical and cyber interruption, intrusion, spoofing or degradation of its intended functionality.</w:t>
            </w:r>
          </w:p>
          <w:p w14:paraId="43434D8C" w14:textId="77777777" w:rsidR="00E76293" w:rsidRPr="00D40778" w:rsidRDefault="00E76293" w:rsidP="00836600">
            <w:pPr>
              <w:ind w:left="706" w:hanging="360"/>
              <w:rPr>
                <w:bCs/>
                <w:sz w:val="20"/>
              </w:rPr>
            </w:pPr>
            <w:r w:rsidRPr="00D40778">
              <w:rPr>
                <w:bCs/>
                <w:sz w:val="20"/>
              </w:rPr>
              <w:t>50 = The system, product, or capability resist</w:t>
            </w:r>
            <w:r>
              <w:rPr>
                <w:bCs/>
                <w:sz w:val="20"/>
              </w:rPr>
              <w:t>s</w:t>
            </w:r>
            <w:r w:rsidRPr="00D40778">
              <w:rPr>
                <w:bCs/>
                <w:sz w:val="20"/>
              </w:rPr>
              <w:t xml:space="preserve"> some physical and cyber interruption, intrusion, spoofing, with some degradation of performance.</w:t>
            </w:r>
          </w:p>
          <w:p w14:paraId="0802D01A" w14:textId="77777777" w:rsidR="00E76293" w:rsidRPr="00D40778" w:rsidRDefault="00E76293" w:rsidP="00836600">
            <w:pPr>
              <w:ind w:left="706" w:hanging="360"/>
              <w:rPr>
                <w:bCs/>
                <w:sz w:val="20"/>
              </w:rPr>
            </w:pPr>
            <w:r w:rsidRPr="00D40778">
              <w:rPr>
                <w:bCs/>
                <w:sz w:val="20"/>
              </w:rPr>
              <w:t>100 = The system, product, or capability resists all known physical and cyber interruptions, intrusions, spoofing with no degradation of its functionality or performance.</w:t>
            </w:r>
          </w:p>
          <w:p w14:paraId="6EF6198F" w14:textId="77777777" w:rsidR="00E76293" w:rsidRPr="00D40778" w:rsidRDefault="00E76293" w:rsidP="00776B5F">
            <w:pPr>
              <w:pStyle w:val="ListParagraph"/>
              <w:numPr>
                <w:ilvl w:val="0"/>
                <w:numId w:val="26"/>
              </w:numPr>
              <w:spacing w:after="0"/>
              <w:ind w:left="346" w:hanging="270"/>
              <w:rPr>
                <w:bCs/>
                <w:sz w:val="20"/>
                <w:szCs w:val="20"/>
              </w:rPr>
            </w:pPr>
            <w:r w:rsidRPr="00D40778">
              <w:rPr>
                <w:bCs/>
                <w:sz w:val="20"/>
                <w:szCs w:val="20"/>
              </w:rPr>
              <w:t xml:space="preserve">Is the system, product, or capability, vulnerable to security attacks? -  Degree of which the system, product, capability resists, or prevents security attacks.  </w:t>
            </w:r>
            <w:r w:rsidRPr="00D40778">
              <w:rPr>
                <w:bCs/>
                <w:iCs/>
                <w:sz w:val="20"/>
                <w:szCs w:val="20"/>
              </w:rPr>
              <w:t>Set the value 0-100.  Recommended as part of a minimal set of attributes.</w:t>
            </w:r>
          </w:p>
          <w:p w14:paraId="723F71EA" w14:textId="77777777" w:rsidR="00E76293" w:rsidRPr="00D40778" w:rsidRDefault="00E76293" w:rsidP="00836600">
            <w:pPr>
              <w:ind w:left="706" w:hanging="360"/>
              <w:rPr>
                <w:bCs/>
                <w:sz w:val="20"/>
              </w:rPr>
            </w:pPr>
            <w:r w:rsidRPr="00D40778">
              <w:rPr>
                <w:bCs/>
                <w:sz w:val="20"/>
              </w:rPr>
              <w:t>Recommended Stakeholders:  User; Acquirer; and Supplier.</w:t>
            </w:r>
          </w:p>
          <w:p w14:paraId="07021EAA" w14:textId="77777777" w:rsidR="00E76293" w:rsidRPr="00D40778" w:rsidRDefault="00E76293" w:rsidP="00836600">
            <w:pPr>
              <w:ind w:left="706" w:hanging="360"/>
              <w:rPr>
                <w:bCs/>
                <w:sz w:val="20"/>
              </w:rPr>
            </w:pPr>
            <w:r w:rsidRPr="00D40778">
              <w:rPr>
                <w:bCs/>
                <w:sz w:val="20"/>
              </w:rPr>
              <w:t>0 = The system, product, or capability has no resistance to security attacks,</w:t>
            </w:r>
            <w:r>
              <w:rPr>
                <w:bCs/>
                <w:sz w:val="20"/>
              </w:rPr>
              <w:t xml:space="preserve"> and they may cause shutdown.</w:t>
            </w:r>
          </w:p>
          <w:p w14:paraId="775F0E96" w14:textId="77777777" w:rsidR="00E76293" w:rsidRPr="00D40778" w:rsidRDefault="00E76293" w:rsidP="00836600">
            <w:pPr>
              <w:ind w:left="706" w:hanging="360"/>
              <w:rPr>
                <w:bCs/>
                <w:sz w:val="20"/>
              </w:rPr>
            </w:pPr>
            <w:r w:rsidRPr="00D40778">
              <w:rPr>
                <w:bCs/>
                <w:sz w:val="20"/>
              </w:rPr>
              <w:t>50 = The system, product, or capability has some resistance to security attacks, but operation is still at risk.</w:t>
            </w:r>
          </w:p>
          <w:p w14:paraId="14BF7E7D" w14:textId="77777777" w:rsidR="00E76293" w:rsidRDefault="00E76293" w:rsidP="00836600">
            <w:pPr>
              <w:ind w:left="706" w:hanging="360"/>
              <w:rPr>
                <w:bCs/>
                <w:sz w:val="20"/>
              </w:rPr>
            </w:pPr>
            <w:r w:rsidRPr="00D40778">
              <w:rPr>
                <w:bCs/>
                <w:sz w:val="20"/>
              </w:rPr>
              <w:t>100 = The system, product, or capability has built in resistance and preventive measures to security attacks</w:t>
            </w:r>
            <w:r>
              <w:rPr>
                <w:bCs/>
                <w:sz w:val="20"/>
              </w:rPr>
              <w:t xml:space="preserve"> with no degradation in operation.</w:t>
            </w:r>
          </w:p>
          <w:p w14:paraId="11644DC4" w14:textId="77777777" w:rsidR="00E76293" w:rsidRPr="00D40778" w:rsidRDefault="00E76293" w:rsidP="00776B5F">
            <w:pPr>
              <w:pStyle w:val="ListParagraph"/>
              <w:numPr>
                <w:ilvl w:val="0"/>
                <w:numId w:val="26"/>
              </w:numPr>
              <w:spacing w:after="0"/>
              <w:ind w:left="346" w:hanging="270"/>
              <w:rPr>
                <w:bCs/>
                <w:sz w:val="20"/>
                <w:szCs w:val="20"/>
              </w:rPr>
            </w:pPr>
            <w:r w:rsidRPr="00D40778">
              <w:rPr>
                <w:bCs/>
                <w:sz w:val="20"/>
                <w:szCs w:val="20"/>
              </w:rPr>
              <w:t xml:space="preserve">Is the </w:t>
            </w:r>
            <w:r>
              <w:rPr>
                <w:bCs/>
                <w:sz w:val="20"/>
                <w:szCs w:val="20"/>
              </w:rPr>
              <w:t>approach for recurring accreditation reasonable and acceptable</w:t>
            </w:r>
            <w:r w:rsidRPr="00D40778">
              <w:rPr>
                <w:bCs/>
                <w:sz w:val="20"/>
                <w:szCs w:val="20"/>
              </w:rPr>
              <w:t xml:space="preserve">? -  </w:t>
            </w:r>
            <w:r w:rsidRPr="00925FA5">
              <w:rPr>
                <w:bCs/>
                <w:sz w:val="20"/>
                <w:szCs w:val="20"/>
              </w:rPr>
              <w:t>Does the approach for renewing security accreditation meet needs of the user and acquirer</w:t>
            </w:r>
            <w:r>
              <w:rPr>
                <w:bCs/>
                <w:sz w:val="20"/>
                <w:szCs w:val="20"/>
              </w:rPr>
              <w:t>?</w:t>
            </w:r>
            <w:r w:rsidRPr="00D40778">
              <w:rPr>
                <w:bCs/>
                <w:sz w:val="20"/>
                <w:szCs w:val="20"/>
              </w:rPr>
              <w:t xml:space="preserve">  </w:t>
            </w:r>
            <w:r w:rsidRPr="00D40778">
              <w:rPr>
                <w:bCs/>
                <w:iCs/>
                <w:sz w:val="20"/>
                <w:szCs w:val="20"/>
              </w:rPr>
              <w:t>Set the value 0-100.  Recommended as part of a minimal set of attributes.</w:t>
            </w:r>
          </w:p>
          <w:p w14:paraId="50080F33" w14:textId="77777777" w:rsidR="00E76293" w:rsidRPr="00D40778" w:rsidRDefault="00E76293" w:rsidP="00836600">
            <w:pPr>
              <w:ind w:left="706" w:hanging="360"/>
              <w:rPr>
                <w:bCs/>
                <w:sz w:val="20"/>
              </w:rPr>
            </w:pPr>
            <w:r w:rsidRPr="00D40778">
              <w:rPr>
                <w:bCs/>
                <w:sz w:val="20"/>
              </w:rPr>
              <w:t>Recommended Stakeholders:  Acquirer; and Supplier.</w:t>
            </w:r>
          </w:p>
          <w:p w14:paraId="603BFDCE" w14:textId="77777777" w:rsidR="00E76293" w:rsidRPr="00D40778" w:rsidRDefault="00E76293" w:rsidP="00836600">
            <w:pPr>
              <w:ind w:left="706" w:hanging="360"/>
              <w:rPr>
                <w:bCs/>
                <w:sz w:val="20"/>
              </w:rPr>
            </w:pPr>
            <w:r w:rsidRPr="00D40778">
              <w:rPr>
                <w:bCs/>
                <w:sz w:val="20"/>
              </w:rPr>
              <w:lastRenderedPageBreak/>
              <w:t>0 = The</w:t>
            </w:r>
            <w:r>
              <w:rPr>
                <w:bCs/>
                <w:sz w:val="20"/>
              </w:rPr>
              <w:t>re is no approach or plan for recurring accreditation.</w:t>
            </w:r>
          </w:p>
          <w:p w14:paraId="78849F59" w14:textId="77777777" w:rsidR="00E76293" w:rsidRPr="00D40778" w:rsidRDefault="00E76293" w:rsidP="00836600">
            <w:pPr>
              <w:ind w:left="706" w:hanging="360"/>
              <w:rPr>
                <w:bCs/>
                <w:sz w:val="20"/>
              </w:rPr>
            </w:pPr>
            <w:r w:rsidRPr="00D40778">
              <w:rPr>
                <w:bCs/>
                <w:sz w:val="20"/>
              </w:rPr>
              <w:t xml:space="preserve">50 = </w:t>
            </w:r>
            <w:r>
              <w:rPr>
                <w:bCs/>
                <w:sz w:val="20"/>
              </w:rPr>
              <w:t>There is an approach for recurring accreditation, but it is not acceptable</w:t>
            </w:r>
            <w:r w:rsidRPr="00D40778">
              <w:rPr>
                <w:bCs/>
                <w:sz w:val="20"/>
              </w:rPr>
              <w:t>.</w:t>
            </w:r>
          </w:p>
          <w:p w14:paraId="12E21F88" w14:textId="77777777" w:rsidR="00E76293" w:rsidRPr="00D40778" w:rsidRDefault="00E76293" w:rsidP="00836600">
            <w:pPr>
              <w:ind w:left="706" w:hanging="360"/>
              <w:rPr>
                <w:bCs/>
                <w:sz w:val="20"/>
              </w:rPr>
            </w:pPr>
            <w:r w:rsidRPr="00D40778">
              <w:rPr>
                <w:bCs/>
                <w:sz w:val="20"/>
              </w:rPr>
              <w:t xml:space="preserve">100 = The </w:t>
            </w:r>
            <w:r>
              <w:rPr>
                <w:bCs/>
                <w:sz w:val="20"/>
              </w:rPr>
              <w:t>approach and plan exist and are acceptable to both user and acquirer.</w:t>
            </w:r>
          </w:p>
        </w:tc>
      </w:tr>
      <w:tr w:rsidR="00E76293" w:rsidRPr="00510424" w14:paraId="6A4A4C0F" w14:textId="77777777" w:rsidTr="00E76293">
        <w:trPr>
          <w:trHeight w:val="20"/>
        </w:trPr>
        <w:tc>
          <w:tcPr>
            <w:tcW w:w="2160" w:type="dxa"/>
            <w:tcBorders>
              <w:top w:val="single" w:sz="4" w:space="0" w:color="auto"/>
              <w:left w:val="single" w:sz="12" w:space="0" w:color="auto"/>
              <w:bottom w:val="single" w:sz="12" w:space="0" w:color="auto"/>
            </w:tcBorders>
            <w:shd w:val="clear" w:color="auto" w:fill="E0E0E0"/>
            <w:vAlign w:val="center"/>
          </w:tcPr>
          <w:p w14:paraId="466FB590" w14:textId="77777777" w:rsidR="00E76293" w:rsidRPr="00D40778" w:rsidRDefault="00E76293" w:rsidP="00836600">
            <w:pPr>
              <w:rPr>
                <w:b/>
                <w:bCs/>
                <w:sz w:val="20"/>
              </w:rPr>
            </w:pPr>
            <w:r w:rsidRPr="00D40778">
              <w:rPr>
                <w:b/>
                <w:bCs/>
                <w:sz w:val="20"/>
              </w:rPr>
              <w:t>Business Value Attributes</w:t>
            </w:r>
          </w:p>
        </w:tc>
        <w:tc>
          <w:tcPr>
            <w:tcW w:w="9000" w:type="dxa"/>
            <w:tcBorders>
              <w:top w:val="single" w:sz="4" w:space="0" w:color="auto"/>
              <w:bottom w:val="single" w:sz="12" w:space="0" w:color="auto"/>
              <w:right w:val="single" w:sz="12" w:space="0" w:color="auto"/>
            </w:tcBorders>
          </w:tcPr>
          <w:p w14:paraId="46953D63" w14:textId="77777777" w:rsidR="00E76293" w:rsidRPr="00D40778" w:rsidRDefault="00E76293" w:rsidP="00776B5F">
            <w:pPr>
              <w:pStyle w:val="Header"/>
              <w:numPr>
                <w:ilvl w:val="0"/>
                <w:numId w:val="27"/>
              </w:numPr>
              <w:tabs>
                <w:tab w:val="clear" w:pos="4680"/>
                <w:tab w:val="clear" w:pos="9360"/>
              </w:tabs>
              <w:spacing w:after="0"/>
              <w:ind w:left="337" w:hanging="270"/>
              <w:rPr>
                <w:bCs/>
                <w:iCs/>
                <w:sz w:val="20"/>
              </w:rPr>
            </w:pPr>
            <w:r w:rsidRPr="00D40778">
              <w:rPr>
                <w:bCs/>
                <w:iCs/>
                <w:sz w:val="20"/>
              </w:rPr>
              <w:t>Will the system, product, or capability, improve mission needs while meeting or exceeding project budget constraints? -  Degree by which the system, product, or capability will improve the mission capability and yet stay within budget constraints.  Set the value 0-100.  Recommended as part of a minimal set of attributes.</w:t>
            </w:r>
          </w:p>
          <w:p w14:paraId="6660E444" w14:textId="77777777" w:rsidR="00E76293" w:rsidRPr="00D40778" w:rsidRDefault="00E76293" w:rsidP="00836600">
            <w:pPr>
              <w:ind w:left="706" w:hanging="360"/>
              <w:rPr>
                <w:bCs/>
                <w:sz w:val="20"/>
              </w:rPr>
            </w:pPr>
            <w:r w:rsidRPr="00D40778">
              <w:rPr>
                <w:bCs/>
                <w:sz w:val="20"/>
              </w:rPr>
              <w:t>Recommended Stakeholders:  Acquirer; and Supplier.</w:t>
            </w:r>
          </w:p>
          <w:p w14:paraId="2E21F4B9" w14:textId="77777777" w:rsidR="00E76293" w:rsidRPr="00D40778" w:rsidRDefault="00E76293" w:rsidP="00836600">
            <w:pPr>
              <w:pStyle w:val="Header"/>
              <w:ind w:left="796" w:hanging="450"/>
              <w:rPr>
                <w:bCs/>
                <w:iCs/>
                <w:sz w:val="20"/>
              </w:rPr>
            </w:pPr>
            <w:r w:rsidRPr="00D40778">
              <w:rPr>
                <w:bCs/>
                <w:iCs/>
                <w:sz w:val="20"/>
              </w:rPr>
              <w:t>0 = The system, product, or capability does not improve mission needs and is not expected to perform to budget constraints.</w:t>
            </w:r>
          </w:p>
          <w:p w14:paraId="67B625E3" w14:textId="77777777" w:rsidR="00E76293" w:rsidRPr="00D40778" w:rsidRDefault="00E76293" w:rsidP="00836600">
            <w:pPr>
              <w:pStyle w:val="Header"/>
              <w:ind w:left="796" w:hanging="450"/>
              <w:rPr>
                <w:bCs/>
                <w:iCs/>
                <w:sz w:val="20"/>
              </w:rPr>
            </w:pPr>
            <w:r w:rsidRPr="00D40778">
              <w:rPr>
                <w:bCs/>
                <w:iCs/>
                <w:sz w:val="20"/>
              </w:rPr>
              <w:t>50 = The system, product, or capability may improve mission needs but not perform to budget or may perform to budget but not improve mission needs.</w:t>
            </w:r>
          </w:p>
          <w:p w14:paraId="51D856A5" w14:textId="77777777" w:rsidR="00E76293" w:rsidRPr="00D40778" w:rsidRDefault="00E76293" w:rsidP="00836600">
            <w:pPr>
              <w:pStyle w:val="Header"/>
              <w:ind w:left="796" w:hanging="450"/>
              <w:rPr>
                <w:bCs/>
                <w:iCs/>
                <w:sz w:val="20"/>
              </w:rPr>
            </w:pPr>
            <w:r w:rsidRPr="00D40778">
              <w:rPr>
                <w:bCs/>
                <w:iCs/>
                <w:sz w:val="20"/>
              </w:rPr>
              <w:t>100 = The system, product, or capability will improve mission needs and is expected to perform well within budget constraints.</w:t>
            </w:r>
          </w:p>
          <w:p w14:paraId="7380E855" w14:textId="77777777" w:rsidR="00E76293" w:rsidRPr="00D40778" w:rsidRDefault="00E76293" w:rsidP="00776B5F">
            <w:pPr>
              <w:pStyle w:val="Header"/>
              <w:numPr>
                <w:ilvl w:val="0"/>
                <w:numId w:val="27"/>
              </w:numPr>
              <w:tabs>
                <w:tab w:val="clear" w:pos="4680"/>
                <w:tab w:val="clear" w:pos="9360"/>
              </w:tabs>
              <w:spacing w:after="0"/>
              <w:ind w:left="337" w:hanging="270"/>
              <w:rPr>
                <w:bCs/>
                <w:iCs/>
                <w:sz w:val="20"/>
              </w:rPr>
            </w:pPr>
            <w:r w:rsidRPr="00D40778">
              <w:rPr>
                <w:bCs/>
                <w:iCs/>
                <w:sz w:val="20"/>
              </w:rPr>
              <w:t>Does the system, product, or capability, add to supplier portfolio and market share? - Degree of business impact and product portfolio.  Is this a new line of business or product line?  Set the value 0-100.</w:t>
            </w:r>
          </w:p>
          <w:p w14:paraId="335DF067" w14:textId="77777777" w:rsidR="00E76293" w:rsidRPr="00D40778" w:rsidRDefault="00E76293" w:rsidP="00836600">
            <w:pPr>
              <w:ind w:left="706" w:hanging="360"/>
              <w:rPr>
                <w:bCs/>
                <w:sz w:val="20"/>
              </w:rPr>
            </w:pPr>
            <w:r w:rsidRPr="00D40778">
              <w:rPr>
                <w:bCs/>
                <w:sz w:val="20"/>
              </w:rPr>
              <w:t>Recommended Stakeholders:  Supplier.</w:t>
            </w:r>
          </w:p>
          <w:p w14:paraId="35DC6C12" w14:textId="77777777" w:rsidR="00E76293" w:rsidRPr="00D40778" w:rsidRDefault="00E76293" w:rsidP="00836600">
            <w:pPr>
              <w:pStyle w:val="Header"/>
              <w:ind w:left="706" w:hanging="360"/>
              <w:rPr>
                <w:bCs/>
                <w:iCs/>
                <w:sz w:val="20"/>
              </w:rPr>
            </w:pPr>
            <w:r w:rsidRPr="00D40778">
              <w:rPr>
                <w:bCs/>
                <w:iCs/>
                <w:sz w:val="20"/>
              </w:rPr>
              <w:t xml:space="preserve">0 = </w:t>
            </w:r>
            <w:r>
              <w:rPr>
                <w:bCs/>
                <w:iCs/>
                <w:sz w:val="20"/>
              </w:rPr>
              <w:t>There is n</w:t>
            </w:r>
            <w:r w:rsidRPr="00D40778">
              <w:rPr>
                <w:bCs/>
                <w:iCs/>
                <w:sz w:val="20"/>
              </w:rPr>
              <w:t xml:space="preserve">o market </w:t>
            </w:r>
            <w:r>
              <w:rPr>
                <w:bCs/>
                <w:iCs/>
                <w:sz w:val="20"/>
              </w:rPr>
              <w:t xml:space="preserve">or portfolio advantage </w:t>
            </w:r>
            <w:r w:rsidRPr="00D40778">
              <w:rPr>
                <w:bCs/>
                <w:iCs/>
                <w:sz w:val="20"/>
              </w:rPr>
              <w:t>for system, product, or capability.</w:t>
            </w:r>
          </w:p>
          <w:p w14:paraId="642AC168" w14:textId="77777777" w:rsidR="00E76293" w:rsidRPr="00D40778" w:rsidRDefault="00E76293" w:rsidP="00836600">
            <w:pPr>
              <w:pStyle w:val="Header"/>
              <w:ind w:left="706" w:hanging="360"/>
              <w:rPr>
                <w:bCs/>
                <w:iCs/>
                <w:sz w:val="20"/>
              </w:rPr>
            </w:pPr>
            <w:r w:rsidRPr="00D40778">
              <w:rPr>
                <w:bCs/>
                <w:iCs/>
                <w:sz w:val="20"/>
              </w:rPr>
              <w:t xml:space="preserve">50 = </w:t>
            </w:r>
            <w:r w:rsidRPr="00D40778">
              <w:rPr>
                <w:sz w:val="20"/>
              </w:rPr>
              <w:t xml:space="preserve">There </w:t>
            </w:r>
            <w:r>
              <w:rPr>
                <w:sz w:val="20"/>
              </w:rPr>
              <w:t xml:space="preserve">is </w:t>
            </w:r>
            <w:r w:rsidRPr="00D40778">
              <w:rPr>
                <w:sz w:val="20"/>
              </w:rPr>
              <w:t>continuing market for the product and/or is an important part of the supplier’s portfolio</w:t>
            </w:r>
            <w:r>
              <w:rPr>
                <w:sz w:val="20"/>
              </w:rPr>
              <w:t xml:space="preserve"> but no future investment</w:t>
            </w:r>
            <w:r w:rsidRPr="00D40778">
              <w:rPr>
                <w:bCs/>
                <w:iCs/>
                <w:sz w:val="20"/>
              </w:rPr>
              <w:t>.</w:t>
            </w:r>
          </w:p>
          <w:p w14:paraId="574AAEF0" w14:textId="77777777" w:rsidR="00E76293" w:rsidRPr="00D40778" w:rsidRDefault="00E76293" w:rsidP="00836600">
            <w:pPr>
              <w:pStyle w:val="Header"/>
              <w:ind w:left="706" w:hanging="360"/>
              <w:rPr>
                <w:bCs/>
                <w:iCs/>
                <w:sz w:val="20"/>
              </w:rPr>
            </w:pPr>
            <w:r w:rsidRPr="00D40778">
              <w:rPr>
                <w:bCs/>
                <w:iCs/>
                <w:sz w:val="20"/>
              </w:rPr>
              <w:t xml:space="preserve">100 = There </w:t>
            </w:r>
            <w:r>
              <w:rPr>
                <w:bCs/>
                <w:iCs/>
                <w:sz w:val="20"/>
              </w:rPr>
              <w:t>are</w:t>
            </w:r>
            <w:r w:rsidRPr="00D40778">
              <w:rPr>
                <w:bCs/>
                <w:iCs/>
                <w:sz w:val="20"/>
              </w:rPr>
              <w:t xml:space="preserve"> market</w:t>
            </w:r>
            <w:r>
              <w:rPr>
                <w:bCs/>
                <w:iCs/>
                <w:sz w:val="20"/>
              </w:rPr>
              <w:t xml:space="preserve"> demands and portfolio advantages </w:t>
            </w:r>
            <w:r w:rsidRPr="00D40778">
              <w:rPr>
                <w:bCs/>
                <w:iCs/>
                <w:sz w:val="20"/>
              </w:rPr>
              <w:t xml:space="preserve">for the system, or capability, and is, or will be, available to meet market demands and </w:t>
            </w:r>
            <w:r w:rsidRPr="00D40778">
              <w:rPr>
                <w:sz w:val="20"/>
              </w:rPr>
              <w:t>the supplier will continue to invest and improve</w:t>
            </w:r>
            <w:r w:rsidRPr="00D40778">
              <w:rPr>
                <w:bCs/>
                <w:iCs/>
                <w:sz w:val="20"/>
              </w:rPr>
              <w:t>.</w:t>
            </w:r>
          </w:p>
          <w:p w14:paraId="67260633" w14:textId="77777777" w:rsidR="00E76293" w:rsidRPr="00D40778" w:rsidRDefault="00E76293" w:rsidP="00776B5F">
            <w:pPr>
              <w:pStyle w:val="Header"/>
              <w:numPr>
                <w:ilvl w:val="0"/>
                <w:numId w:val="27"/>
              </w:numPr>
              <w:tabs>
                <w:tab w:val="clear" w:pos="4680"/>
                <w:tab w:val="clear" w:pos="9360"/>
              </w:tabs>
              <w:spacing w:after="0"/>
              <w:ind w:left="337" w:hanging="270"/>
              <w:rPr>
                <w:bCs/>
                <w:iCs/>
                <w:sz w:val="20"/>
              </w:rPr>
            </w:pPr>
            <w:r w:rsidRPr="00D40778">
              <w:rPr>
                <w:bCs/>
                <w:iCs/>
                <w:sz w:val="20"/>
              </w:rPr>
              <w:t>Does the system, product, or capability have financial value for the supplier? - Degree of financial impact to the company (Cash flow, revenue, profit…) or the ability of the organization to support the project with their current budget and resources.  Will this positively impact company financial standing?  Set the value 0-100.</w:t>
            </w:r>
          </w:p>
          <w:p w14:paraId="38C8CAA3" w14:textId="77777777" w:rsidR="00E76293" w:rsidRPr="00D40778" w:rsidRDefault="00E76293" w:rsidP="00836600">
            <w:pPr>
              <w:ind w:left="706" w:hanging="360"/>
              <w:rPr>
                <w:bCs/>
                <w:sz w:val="20"/>
              </w:rPr>
            </w:pPr>
            <w:r w:rsidRPr="00D40778">
              <w:rPr>
                <w:bCs/>
                <w:sz w:val="20"/>
              </w:rPr>
              <w:t>Recommended Stakeholders:  Supplier.</w:t>
            </w:r>
          </w:p>
          <w:p w14:paraId="0A12AF94" w14:textId="77777777" w:rsidR="00E76293" w:rsidRPr="00D40778" w:rsidRDefault="00E76293" w:rsidP="00836600">
            <w:pPr>
              <w:pStyle w:val="Header"/>
              <w:ind w:left="706" w:hanging="360"/>
              <w:rPr>
                <w:bCs/>
                <w:iCs/>
                <w:sz w:val="20"/>
              </w:rPr>
            </w:pPr>
            <w:r w:rsidRPr="00D40778">
              <w:rPr>
                <w:bCs/>
                <w:iCs/>
                <w:sz w:val="20"/>
              </w:rPr>
              <w:t xml:space="preserve">0 = Supplier will suffer severe </w:t>
            </w:r>
            <w:r>
              <w:rPr>
                <w:bCs/>
                <w:iCs/>
                <w:sz w:val="20"/>
              </w:rPr>
              <w:t xml:space="preserve">negative </w:t>
            </w:r>
            <w:r w:rsidRPr="00D40778">
              <w:rPr>
                <w:bCs/>
                <w:iCs/>
                <w:sz w:val="20"/>
              </w:rPr>
              <w:t>financial impacts or loss of organization’s ability to support the system</w:t>
            </w:r>
          </w:p>
          <w:p w14:paraId="09E66483" w14:textId="77777777" w:rsidR="00E76293" w:rsidRPr="00D40778" w:rsidRDefault="00E76293" w:rsidP="00836600">
            <w:pPr>
              <w:pStyle w:val="Header"/>
              <w:ind w:left="706" w:hanging="360"/>
              <w:rPr>
                <w:bCs/>
                <w:iCs/>
                <w:sz w:val="20"/>
              </w:rPr>
            </w:pPr>
            <w:r w:rsidRPr="00D40778">
              <w:rPr>
                <w:bCs/>
                <w:iCs/>
                <w:sz w:val="20"/>
              </w:rPr>
              <w:t xml:space="preserve">50 = The </w:t>
            </w:r>
            <w:r>
              <w:rPr>
                <w:bCs/>
                <w:iCs/>
                <w:sz w:val="20"/>
              </w:rPr>
              <w:t>is no financial advantage to</w:t>
            </w:r>
            <w:r w:rsidRPr="00D40778">
              <w:rPr>
                <w:bCs/>
                <w:iCs/>
                <w:sz w:val="20"/>
              </w:rPr>
              <w:t xml:space="preserve"> the supplier</w:t>
            </w:r>
            <w:r>
              <w:rPr>
                <w:bCs/>
                <w:iCs/>
                <w:sz w:val="20"/>
              </w:rPr>
              <w:t>.</w:t>
            </w:r>
          </w:p>
          <w:p w14:paraId="66AA9B5A" w14:textId="77777777" w:rsidR="00E76293" w:rsidRPr="00D40778" w:rsidRDefault="00E76293" w:rsidP="00836600">
            <w:pPr>
              <w:pStyle w:val="Header"/>
              <w:ind w:left="706" w:hanging="360"/>
              <w:rPr>
                <w:bCs/>
                <w:iCs/>
                <w:sz w:val="20"/>
              </w:rPr>
            </w:pPr>
            <w:r w:rsidRPr="00D40778">
              <w:rPr>
                <w:bCs/>
                <w:iCs/>
                <w:sz w:val="20"/>
              </w:rPr>
              <w:t xml:space="preserve">100 = Supplier would make financial gains with potential for future </w:t>
            </w:r>
            <w:proofErr w:type="gramStart"/>
            <w:r w:rsidRPr="00D40778">
              <w:rPr>
                <w:bCs/>
                <w:iCs/>
                <w:sz w:val="20"/>
              </w:rPr>
              <w:t>business</w:t>
            </w:r>
            <w:proofErr w:type="gramEnd"/>
            <w:r w:rsidRPr="00D40778">
              <w:rPr>
                <w:bCs/>
                <w:iCs/>
                <w:sz w:val="20"/>
              </w:rPr>
              <w:t xml:space="preserve"> or the organization can provide significant increases support with lower cost and resources</w:t>
            </w:r>
          </w:p>
          <w:p w14:paraId="3A16BA84" w14:textId="77777777" w:rsidR="00E76293" w:rsidRPr="00D40778" w:rsidRDefault="00E76293" w:rsidP="00776B5F">
            <w:pPr>
              <w:pStyle w:val="Header"/>
              <w:numPr>
                <w:ilvl w:val="0"/>
                <w:numId w:val="27"/>
              </w:numPr>
              <w:tabs>
                <w:tab w:val="clear" w:pos="4680"/>
                <w:tab w:val="clear" w:pos="9360"/>
              </w:tabs>
              <w:spacing w:after="0"/>
              <w:ind w:left="337" w:hanging="270"/>
              <w:rPr>
                <w:bCs/>
                <w:iCs/>
                <w:sz w:val="20"/>
              </w:rPr>
            </w:pPr>
            <w:r w:rsidRPr="00D40778">
              <w:rPr>
                <w:bCs/>
                <w:iCs/>
                <w:sz w:val="20"/>
              </w:rPr>
              <w:t>Is the system, product, or capability, cost effective to produce? - Degree of cost investment versus return for the company /organization efficiency/effectiveness? (Return on Investment) Set the value 0-100.</w:t>
            </w:r>
          </w:p>
          <w:p w14:paraId="14FE263C" w14:textId="77777777" w:rsidR="00E76293" w:rsidRPr="00D40778" w:rsidRDefault="00E76293" w:rsidP="00836600">
            <w:pPr>
              <w:ind w:left="706" w:hanging="360"/>
              <w:rPr>
                <w:bCs/>
                <w:sz w:val="20"/>
              </w:rPr>
            </w:pPr>
            <w:r w:rsidRPr="00D40778">
              <w:rPr>
                <w:bCs/>
                <w:sz w:val="20"/>
              </w:rPr>
              <w:t>Recommended Stakeholders:  Acquirer; and Supplier.</w:t>
            </w:r>
          </w:p>
          <w:p w14:paraId="750D7BD3" w14:textId="77777777" w:rsidR="00E76293" w:rsidRPr="00D40778" w:rsidRDefault="00E76293" w:rsidP="00836600">
            <w:pPr>
              <w:pStyle w:val="Header"/>
              <w:ind w:left="706" w:hanging="360"/>
              <w:rPr>
                <w:bCs/>
                <w:iCs/>
                <w:sz w:val="20"/>
              </w:rPr>
            </w:pPr>
            <w:r w:rsidRPr="00D40778">
              <w:rPr>
                <w:bCs/>
                <w:iCs/>
                <w:sz w:val="20"/>
              </w:rPr>
              <w:t>0 = Investment will not be recovered in short term or long term.</w:t>
            </w:r>
          </w:p>
          <w:p w14:paraId="2154380D" w14:textId="77777777" w:rsidR="00E76293" w:rsidRPr="00D40778" w:rsidRDefault="00E76293" w:rsidP="00836600">
            <w:pPr>
              <w:pStyle w:val="Header"/>
              <w:ind w:left="706" w:hanging="360"/>
              <w:rPr>
                <w:bCs/>
                <w:iCs/>
                <w:sz w:val="20"/>
              </w:rPr>
            </w:pPr>
            <w:r w:rsidRPr="00D40778">
              <w:rPr>
                <w:bCs/>
                <w:iCs/>
                <w:sz w:val="20"/>
              </w:rPr>
              <w:t>50 = The cost of investment and return cancels each other.  No loss or gain.</w:t>
            </w:r>
          </w:p>
          <w:p w14:paraId="36F721DD" w14:textId="77777777" w:rsidR="00E76293" w:rsidRPr="00D40778" w:rsidRDefault="00E76293" w:rsidP="00836600">
            <w:pPr>
              <w:pStyle w:val="Header"/>
              <w:ind w:left="706" w:hanging="360"/>
              <w:rPr>
                <w:bCs/>
                <w:iCs/>
                <w:sz w:val="20"/>
              </w:rPr>
            </w:pPr>
            <w:r w:rsidRPr="00D40778">
              <w:rPr>
                <w:bCs/>
                <w:iCs/>
                <w:sz w:val="20"/>
              </w:rPr>
              <w:t>100 = Return on investment is better than expected.</w:t>
            </w:r>
          </w:p>
          <w:p w14:paraId="41DAFEA4" w14:textId="77777777" w:rsidR="00E76293" w:rsidRPr="00D40778" w:rsidRDefault="00E76293" w:rsidP="00776B5F">
            <w:pPr>
              <w:pStyle w:val="Header"/>
              <w:numPr>
                <w:ilvl w:val="0"/>
                <w:numId w:val="27"/>
              </w:numPr>
              <w:tabs>
                <w:tab w:val="clear" w:pos="4680"/>
                <w:tab w:val="clear" w:pos="9360"/>
              </w:tabs>
              <w:spacing w:after="0"/>
              <w:ind w:left="337" w:hanging="270"/>
              <w:rPr>
                <w:bCs/>
                <w:iCs/>
                <w:sz w:val="20"/>
              </w:rPr>
            </w:pPr>
            <w:r w:rsidRPr="00D40778">
              <w:rPr>
                <w:bCs/>
                <w:iCs/>
                <w:sz w:val="20"/>
              </w:rPr>
              <w:t>Is there an impact to value due to delay in delivery?  Separate value for supplier, acquirer, and user impacts. - Degree of impact to the value of the system, product, or capability if it is delayed compared to its potential lifetime value.  the value 0-100.</w:t>
            </w:r>
          </w:p>
          <w:p w14:paraId="0967ADE0" w14:textId="77777777" w:rsidR="00E76293" w:rsidRPr="00D40778" w:rsidRDefault="00E76293" w:rsidP="00836600">
            <w:pPr>
              <w:ind w:left="706" w:hanging="360"/>
              <w:rPr>
                <w:bCs/>
                <w:sz w:val="20"/>
              </w:rPr>
            </w:pPr>
            <w:r w:rsidRPr="00D40778">
              <w:rPr>
                <w:bCs/>
                <w:sz w:val="20"/>
              </w:rPr>
              <w:t>Recommended Stakeholders:  User; Acquirer; and Supplier.</w:t>
            </w:r>
          </w:p>
          <w:p w14:paraId="69862B1C" w14:textId="77777777" w:rsidR="00E76293" w:rsidRPr="00D40778" w:rsidRDefault="00E76293" w:rsidP="00836600">
            <w:pPr>
              <w:pStyle w:val="Header"/>
              <w:ind w:left="706" w:hanging="369"/>
              <w:rPr>
                <w:bCs/>
                <w:iCs/>
                <w:sz w:val="20"/>
              </w:rPr>
            </w:pPr>
            <w:r w:rsidRPr="00D40778">
              <w:rPr>
                <w:bCs/>
                <w:iCs/>
                <w:sz w:val="20"/>
              </w:rPr>
              <w:lastRenderedPageBreak/>
              <w:t xml:space="preserve">0 = Significant impact to the stakeholder’s business model.  </w:t>
            </w:r>
            <w:proofErr w:type="gramStart"/>
            <w:r w:rsidRPr="00D40778">
              <w:rPr>
                <w:bCs/>
                <w:iCs/>
                <w:sz w:val="20"/>
              </w:rPr>
              <w:t>I.E.</w:t>
            </w:r>
            <w:proofErr w:type="gramEnd"/>
            <w:r w:rsidRPr="00D40778">
              <w:rPr>
                <w:bCs/>
                <w:iCs/>
                <w:sz w:val="20"/>
              </w:rPr>
              <w:t xml:space="preserve"> loss of future orders/profit/revenue/market leadership, cancelled deployments, delayed retirement of other systems, loss of program funding…</w:t>
            </w:r>
          </w:p>
          <w:p w14:paraId="5B30CEFA" w14:textId="77777777" w:rsidR="00E76293" w:rsidRPr="00D40778" w:rsidRDefault="00E76293" w:rsidP="00836600">
            <w:pPr>
              <w:pStyle w:val="Header"/>
              <w:ind w:left="706" w:hanging="369"/>
              <w:rPr>
                <w:bCs/>
                <w:iCs/>
                <w:sz w:val="20"/>
              </w:rPr>
            </w:pPr>
            <w:r w:rsidRPr="00D40778">
              <w:rPr>
                <w:bCs/>
                <w:iCs/>
                <w:sz w:val="20"/>
              </w:rPr>
              <w:t xml:space="preserve">50 = Some impacts to the stakeholders’ business model </w:t>
            </w:r>
            <w:proofErr w:type="gramStart"/>
            <w:r w:rsidRPr="00D40778">
              <w:rPr>
                <w:bCs/>
                <w:iCs/>
                <w:sz w:val="20"/>
              </w:rPr>
              <w:t>I.E.</w:t>
            </w:r>
            <w:proofErr w:type="gramEnd"/>
            <w:r w:rsidRPr="00D40778">
              <w:rPr>
                <w:bCs/>
                <w:iCs/>
                <w:sz w:val="20"/>
              </w:rPr>
              <w:t xml:space="preserve"> delays and or reductions in orders/profit/revenue, reduced market share, delayed deployments, reduced program funding, delays in fielding follow on capabilities</w:t>
            </w:r>
          </w:p>
          <w:p w14:paraId="7A8125AF" w14:textId="77777777" w:rsidR="00E76293" w:rsidRPr="00D40778" w:rsidRDefault="00E76293" w:rsidP="00836600">
            <w:pPr>
              <w:pStyle w:val="Header"/>
              <w:ind w:left="706" w:hanging="369"/>
              <w:rPr>
                <w:bCs/>
                <w:iCs/>
                <w:sz w:val="20"/>
              </w:rPr>
            </w:pPr>
            <w:r w:rsidRPr="00D40778">
              <w:rPr>
                <w:bCs/>
                <w:iCs/>
                <w:sz w:val="20"/>
              </w:rPr>
              <w:t xml:space="preserve">100 = Minimal or no impact to stakeholder business models </w:t>
            </w:r>
          </w:p>
          <w:p w14:paraId="478F94BF" w14:textId="77777777" w:rsidR="00E76293" w:rsidRPr="00D40778" w:rsidRDefault="00E76293" w:rsidP="00836600">
            <w:pPr>
              <w:pStyle w:val="Header"/>
              <w:ind w:left="346"/>
              <w:rPr>
                <w:bCs/>
                <w:iCs/>
                <w:sz w:val="20"/>
              </w:rPr>
            </w:pPr>
          </w:p>
        </w:tc>
      </w:tr>
    </w:tbl>
    <w:p w14:paraId="049FEBB7" w14:textId="03E8ED8D" w:rsidR="00A44708" w:rsidRDefault="00A44708" w:rsidP="00CA21E6"/>
    <w:p w14:paraId="7525F003" w14:textId="77777777" w:rsidR="00E76293" w:rsidRDefault="00E76293" w:rsidP="00CA21E6"/>
    <w:p w14:paraId="47F76164" w14:textId="1DD42F99" w:rsidR="00705208" w:rsidRDefault="00705208" w:rsidP="00CA21E6"/>
    <w:p w14:paraId="7E3E6BB9" w14:textId="77777777" w:rsidR="00DF45D7" w:rsidRDefault="00DF45D7" w:rsidP="00CA21E6">
      <w:pPr>
        <w:sectPr w:rsidR="00DF45D7" w:rsidSect="00C60F9F">
          <w:footerReference w:type="default" r:id="rId26"/>
          <w:pgSz w:w="12240" w:h="15840"/>
          <w:pgMar w:top="1440" w:right="720" w:bottom="1440" w:left="720" w:header="432" w:footer="432" w:gutter="0"/>
          <w:pgNumType w:start="1"/>
          <w:cols w:space="720"/>
          <w:docGrid w:linePitch="360"/>
        </w:sectPr>
      </w:pPr>
    </w:p>
    <w:tbl>
      <w:tblPr>
        <w:tblStyle w:val="TableGrid"/>
        <w:tblW w:w="5000" w:type="pct"/>
        <w:tblCellMar>
          <w:left w:w="29" w:type="dxa"/>
          <w:right w:w="29" w:type="dxa"/>
        </w:tblCellMar>
        <w:tblLook w:val="04A0" w:firstRow="1" w:lastRow="0" w:firstColumn="1" w:lastColumn="0" w:noHBand="0" w:noVBand="1"/>
      </w:tblPr>
      <w:tblGrid>
        <w:gridCol w:w="1098"/>
        <w:gridCol w:w="8252"/>
      </w:tblGrid>
      <w:tr w:rsidR="00E30AF3" w:rsidRPr="00EC476C" w14:paraId="3EDF590F" w14:textId="77777777" w:rsidTr="007F2EE2">
        <w:tc>
          <w:tcPr>
            <w:tcW w:w="587" w:type="pct"/>
          </w:tcPr>
          <w:p w14:paraId="29FF58CE"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lastRenderedPageBreak/>
              <w:t>Cumulative Flow</w:t>
            </w:r>
          </w:p>
          <w:p w14:paraId="43FEB326"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(8.4)</w:t>
            </w:r>
          </w:p>
        </w:tc>
        <w:tc>
          <w:tcPr>
            <w:tcW w:w="4413" w:type="pct"/>
          </w:tcPr>
          <w:p w14:paraId="1D2B8A41" w14:textId="5418D3E0" w:rsidR="00305473" w:rsidRPr="00EC476C" w:rsidRDefault="00305473" w:rsidP="00911BD1">
            <w:pPr>
              <w:rPr>
                <w:rFonts w:cs="Times New Roman"/>
                <w:i/>
                <w:iCs/>
                <w:sz w:val="20"/>
                <w:szCs w:val="20"/>
              </w:rPr>
            </w:pPr>
            <w:r w:rsidRPr="00EC476C">
              <w:rPr>
                <w:rFonts w:cs="Times New Roman"/>
                <w:i/>
                <w:iCs/>
                <w:sz w:val="20"/>
                <w:szCs w:val="20"/>
              </w:rPr>
              <w:t>Is current capacity keeping up with demand? Is the flow of work proceeding through the value chain?</w:t>
            </w:r>
          </w:p>
          <w:p w14:paraId="2A63A419" w14:textId="5995D8D2" w:rsidR="00305473" w:rsidRDefault="00305473" w:rsidP="00911BD1">
            <w:pPr>
              <w:rPr>
                <w:rFonts w:cs="Times New Roman"/>
                <w:sz w:val="20"/>
                <w:szCs w:val="20"/>
              </w:rPr>
            </w:pPr>
            <w:r w:rsidRPr="00EC476C">
              <w:rPr>
                <w:rFonts w:cs="Times New Roman"/>
                <w:sz w:val="20"/>
                <w:szCs w:val="20"/>
              </w:rPr>
              <w:t xml:space="preserve">Cumulative Flow Diagrams (CFDs) are information-rich indicators depicting how efficiently work is being completed across project workflow stages, the rates of task arrivals vs. departures (slopes of CFD bands), and potential queues or backlogs where work rates seem to be slowing. CFDs are generated for project tasks or stories, which are project-specific measures that typically cannot be directly aggregated across projects. At the enterprise level a </w:t>
            </w:r>
            <w:r w:rsidRPr="00EC476C">
              <w:rPr>
                <w:rFonts w:cs="Times New Roman"/>
                <w:i/>
                <w:iCs/>
                <w:sz w:val="20"/>
                <w:szCs w:val="20"/>
              </w:rPr>
              <w:t xml:space="preserve">Summary </w:t>
            </w:r>
            <w:r w:rsidRPr="00EC476C">
              <w:rPr>
                <w:rFonts w:cs="Times New Roman"/>
                <w:sz w:val="20"/>
                <w:szCs w:val="20"/>
              </w:rPr>
              <w:t>indicator can used to show “mini-CFDs” for a set of projects, based on percentage distribution across workflow states</w:t>
            </w:r>
            <w:r w:rsidR="00781760">
              <w:rPr>
                <w:rFonts w:cs="Times New Roman"/>
                <w:sz w:val="20"/>
                <w:szCs w:val="20"/>
              </w:rPr>
              <w:t>.</w:t>
            </w:r>
          </w:p>
          <w:p w14:paraId="6C2A08B9" w14:textId="77777777" w:rsidR="00781760" w:rsidRDefault="00781760" w:rsidP="00781760">
            <w:pPr>
              <w:keepNext/>
              <w:spacing w:after="0"/>
              <w:jc w:val="center"/>
            </w:pPr>
            <w:r w:rsidRPr="00781760">
              <w:rPr>
                <w:rFonts w:cs="Times New Roman"/>
                <w:noProof/>
                <w:sz w:val="20"/>
                <w:szCs w:val="20"/>
              </w:rPr>
              <w:drawing>
                <wp:inline distT="0" distB="0" distL="0" distR="0" wp14:anchorId="0AD341F1" wp14:editId="3AEDBB13">
                  <wp:extent cx="4305300" cy="18973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05300" cy="1897380"/>
                          </a:xfrm>
                          <a:prstGeom prst="rect">
                            <a:avLst/>
                          </a:prstGeom>
                          <a:noFill/>
                          <a:ln>
                            <a:noFill/>
                          </a:ln>
                        </pic:spPr>
                      </pic:pic>
                    </a:graphicData>
                  </a:graphic>
                </wp:inline>
              </w:drawing>
            </w:r>
          </w:p>
          <w:p w14:paraId="64ABCA20" w14:textId="73342497" w:rsidR="00781760" w:rsidRPr="00EC476C" w:rsidRDefault="00781760" w:rsidP="00781760">
            <w:pPr>
              <w:pStyle w:val="Caption"/>
              <w:rPr>
                <w:rFonts w:cs="Times New Roman"/>
                <w:szCs w:val="20"/>
              </w:rPr>
            </w:pPr>
            <w:bookmarkStart w:id="8" w:name="_Toc70234225"/>
            <w:r>
              <w:t xml:space="preserve">Figure </w:t>
            </w:r>
            <w:fldSimple w:instr=" SEQ Figure \* ARABIC ">
              <w:r w:rsidR="009A430E">
                <w:rPr>
                  <w:noProof/>
                </w:rPr>
                <w:t>2</w:t>
              </w:r>
            </w:fldSimple>
            <w:r>
              <w:t>: Workflow Indicator</w:t>
            </w:r>
            <w:bookmarkEnd w:id="8"/>
          </w:p>
          <w:p w14:paraId="4B9B2DAC" w14:textId="2B63017D" w:rsidR="00305473" w:rsidRPr="00EC476C" w:rsidRDefault="00452DC7" w:rsidP="00911BD1">
            <w:pPr>
              <w:rPr>
                <w:rFonts w:cs="Times New Roman"/>
                <w:sz w:val="20"/>
                <w:szCs w:val="20"/>
              </w:rPr>
            </w:pPr>
            <w:r w:rsidRPr="0021675D">
              <w:rPr>
                <w:rFonts w:cs="Times New Roman"/>
                <w:noProof/>
                <w:sz w:val="20"/>
                <w:szCs w:val="20"/>
              </w:rPr>
              <w:drawing>
                <wp:anchor distT="0" distB="0" distL="114300" distR="114300" simplePos="0" relativeHeight="251717632" behindDoc="1" locked="0" layoutInCell="1" allowOverlap="1" wp14:anchorId="656548B8" wp14:editId="72DD75F3">
                  <wp:simplePos x="0" y="0"/>
                  <wp:positionH relativeFrom="column">
                    <wp:posOffset>3658870</wp:posOffset>
                  </wp:positionH>
                  <wp:positionV relativeFrom="paragraph">
                    <wp:posOffset>506095</wp:posOffset>
                  </wp:positionV>
                  <wp:extent cx="1536192" cy="2020824"/>
                  <wp:effectExtent l="0" t="0" r="6985" b="0"/>
                  <wp:wrapTight wrapText="bothSides">
                    <wp:wrapPolygon edited="0">
                      <wp:start x="0" y="0"/>
                      <wp:lineTo x="0" y="21383"/>
                      <wp:lineTo x="21430" y="21383"/>
                      <wp:lineTo x="214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536192" cy="2020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473" w:rsidRPr="00EC476C">
              <w:rPr>
                <w:rFonts w:cs="Times New Roman"/>
                <w:sz w:val="20"/>
                <w:szCs w:val="20"/>
              </w:rPr>
              <w:t>Look for indicators of anomalous workflow distribution, trends, backlogs, ratios of work arrivals vs. departures, and transitions of work to completion states. Distribution will be very dependent on the situation, age and lifecycle state of each project and cannot be compared across projects.</w:t>
            </w:r>
          </w:p>
          <w:p w14:paraId="31A93114" w14:textId="51EF7C17" w:rsidR="00305473" w:rsidRPr="00EC476C" w:rsidRDefault="00305473" w:rsidP="00911BD1">
            <w:pPr>
              <w:rPr>
                <w:rFonts w:cs="Times New Roman"/>
                <w:sz w:val="20"/>
                <w:szCs w:val="20"/>
              </w:rPr>
            </w:pPr>
            <w:r w:rsidRPr="00EC476C">
              <w:rPr>
                <w:rFonts w:cs="Times New Roman"/>
                <w:sz w:val="20"/>
                <w:szCs w:val="20"/>
              </w:rPr>
              <w:t>This indicator depends on common workflow states across projects – transformations and mappings of native project workflow states to an enterprise standard such as those shown here may be needed if schemas vary across projects.</w:t>
            </w:r>
          </w:p>
          <w:p w14:paraId="09915C2E" w14:textId="77777777" w:rsidR="00305473" w:rsidRDefault="00305473" w:rsidP="00911BD1">
            <w:pPr>
              <w:rPr>
                <w:rFonts w:cs="Times New Roman"/>
                <w:sz w:val="20"/>
                <w:szCs w:val="20"/>
              </w:rPr>
            </w:pPr>
            <w:r w:rsidRPr="00EC476C">
              <w:rPr>
                <w:rFonts w:cs="Times New Roman"/>
                <w:sz w:val="20"/>
                <w:szCs w:val="20"/>
              </w:rPr>
              <w:t xml:space="preserve">A healthy demand-driven workflow will have approximately equal rates (parallel CFD bands) of new work (arrival rate) vs. completed work (departure rate), i.e., departures/arrivals </w:t>
            </w:r>
            <w:r w:rsidRPr="00EC476C">
              <w:rPr>
                <w:rFonts w:cs="Times New Roman"/>
                <w:sz w:val="20"/>
                <w:szCs w:val="20"/>
              </w:rPr>
              <w:sym w:font="Symbol" w:char="F040"/>
            </w:r>
            <w:r w:rsidRPr="00EC476C">
              <w:rPr>
                <w:rFonts w:cs="Times New Roman"/>
                <w:sz w:val="20"/>
                <w:szCs w:val="20"/>
              </w:rPr>
              <w:t xml:space="preserve">1.0. See Figure 15, Notional CFD Diagram for details. Ratios &gt;1.0 indicate the project is deploying completed work at a rate faster than new work is arriving; values &lt;1.0 can indicate a growing backlog of new work received or committed to. Project departure/arrival rates can be depicted in a </w:t>
            </w:r>
            <w:r w:rsidRPr="00EC476C">
              <w:rPr>
                <w:rFonts w:cs="Times New Roman"/>
                <w:i/>
                <w:iCs/>
                <w:sz w:val="20"/>
                <w:szCs w:val="20"/>
              </w:rPr>
              <w:t>Stoplight</w:t>
            </w:r>
            <w:r w:rsidRPr="00EC476C">
              <w:rPr>
                <w:rFonts w:cs="Times New Roman"/>
                <w:sz w:val="20"/>
                <w:szCs w:val="20"/>
              </w:rPr>
              <w:t xml:space="preserve"> dashboard summarizing </w:t>
            </w:r>
            <w:proofErr w:type="gramStart"/>
            <w:r w:rsidRPr="00EC476C">
              <w:rPr>
                <w:rFonts w:cs="Times New Roman"/>
                <w:sz w:val="20"/>
                <w:szCs w:val="20"/>
              </w:rPr>
              <w:t>at a glance</w:t>
            </w:r>
            <w:proofErr w:type="gramEnd"/>
            <w:r w:rsidRPr="00EC476C">
              <w:rPr>
                <w:rFonts w:cs="Times New Roman"/>
                <w:sz w:val="20"/>
                <w:szCs w:val="20"/>
              </w:rPr>
              <w:t xml:space="preserve"> how well work completion is balanced vs. the incoming demand of new work, and which projects may need more investigation to ensure efficient workflows and sufficient resources.</w:t>
            </w:r>
          </w:p>
          <w:p w14:paraId="7FE05AB4" w14:textId="77777777" w:rsidR="00C433DD" w:rsidRDefault="00452DC7" w:rsidP="00C433DD">
            <w:pPr>
              <w:keepNext/>
              <w:spacing w:after="0"/>
              <w:jc w:val="center"/>
            </w:pPr>
            <w:r w:rsidRPr="00452DC7">
              <w:rPr>
                <w:rFonts w:cs="Times New Roman"/>
                <w:noProof/>
                <w:sz w:val="20"/>
                <w:szCs w:val="20"/>
              </w:rPr>
              <w:drawing>
                <wp:inline distT="0" distB="0" distL="0" distR="0" wp14:anchorId="6EB1CB60" wp14:editId="3CB2DA60">
                  <wp:extent cx="4370832" cy="950976"/>
                  <wp:effectExtent l="0" t="0" r="0" b="190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pic:cNvPicPr>
                            <a:picLocks noChangeAspect="1" noChangeArrowheads="1"/>
                          </pic:cNvPicPr>
                        </pic:nvPicPr>
                        <pic:blipFill rotWithShape="1">
                          <a:blip r:embed="rId29">
                            <a:extLst>
                              <a:ext uri="{28A0092B-C50C-407E-A947-70E740481C1C}">
                                <a14:useLocalDpi xmlns:a14="http://schemas.microsoft.com/office/drawing/2010/main" val="0"/>
                              </a:ext>
                            </a:extLst>
                          </a:blip>
                          <a:srcRect l="1511" r="2771" b="8818"/>
                          <a:stretch/>
                        </pic:blipFill>
                        <pic:spPr bwMode="auto">
                          <a:xfrm>
                            <a:off x="0" y="0"/>
                            <a:ext cx="4370832" cy="950976"/>
                          </a:xfrm>
                          <a:prstGeom prst="rect">
                            <a:avLst/>
                          </a:prstGeom>
                          <a:noFill/>
                          <a:ln>
                            <a:noFill/>
                          </a:ln>
                          <a:extLst>
                            <a:ext uri="{53640926-AAD7-44D8-BBD7-CCE9431645EC}">
                              <a14:shadowObscured xmlns:a14="http://schemas.microsoft.com/office/drawing/2010/main"/>
                            </a:ext>
                          </a:extLst>
                        </pic:spPr>
                      </pic:pic>
                    </a:graphicData>
                  </a:graphic>
                </wp:inline>
              </w:drawing>
            </w:r>
          </w:p>
          <w:p w14:paraId="42CC9E3D" w14:textId="490F69FE" w:rsidR="00452DC7" w:rsidRPr="00EC476C" w:rsidRDefault="00C433DD" w:rsidP="00C433DD">
            <w:pPr>
              <w:pStyle w:val="Caption"/>
              <w:rPr>
                <w:rFonts w:cs="Times New Roman"/>
                <w:szCs w:val="20"/>
              </w:rPr>
            </w:pPr>
            <w:bookmarkStart w:id="9" w:name="_Toc70234226"/>
            <w:r>
              <w:t xml:space="preserve">Figure </w:t>
            </w:r>
            <w:fldSimple w:instr=" SEQ Figure \* ARABIC ">
              <w:r w:rsidR="009A430E">
                <w:rPr>
                  <w:noProof/>
                </w:rPr>
                <w:t>3</w:t>
              </w:r>
            </w:fldSimple>
            <w:r>
              <w:t>: Cumulative Flow Stoplight</w:t>
            </w:r>
            <w:bookmarkEnd w:id="9"/>
          </w:p>
        </w:tc>
      </w:tr>
      <w:tr w:rsidR="00E30AF3" w:rsidRPr="00EC476C" w14:paraId="4D4960AA" w14:textId="77777777" w:rsidTr="007F2EE2">
        <w:tc>
          <w:tcPr>
            <w:tcW w:w="587" w:type="pct"/>
          </w:tcPr>
          <w:p w14:paraId="1968788E" w14:textId="4ADCF1A4" w:rsidR="00305473" w:rsidRPr="00EC476C" w:rsidRDefault="00305473" w:rsidP="00911BD1">
            <w:pPr>
              <w:spacing w:after="0"/>
              <w:jc w:val="center"/>
              <w:rPr>
                <w:rFonts w:cs="Times New Roman"/>
                <w:b/>
                <w:bCs/>
                <w:sz w:val="20"/>
                <w:szCs w:val="20"/>
              </w:rPr>
            </w:pPr>
            <w:r w:rsidRPr="00EC476C">
              <w:rPr>
                <w:rFonts w:cs="Times New Roman"/>
                <w:b/>
                <w:bCs/>
                <w:sz w:val="20"/>
                <w:szCs w:val="20"/>
              </w:rPr>
              <w:t>Cycle Time / Lead Time</w:t>
            </w:r>
          </w:p>
          <w:p w14:paraId="57E5ACD6"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(8.5)</w:t>
            </w:r>
          </w:p>
        </w:tc>
        <w:tc>
          <w:tcPr>
            <w:tcW w:w="4413" w:type="pct"/>
          </w:tcPr>
          <w:p w14:paraId="21247200" w14:textId="7EE7B400" w:rsidR="00305473" w:rsidRPr="00EC476C" w:rsidRDefault="00305473" w:rsidP="00911BD1">
            <w:pPr>
              <w:rPr>
                <w:rFonts w:cs="Times New Roman"/>
                <w:i/>
                <w:iCs/>
                <w:sz w:val="20"/>
                <w:szCs w:val="20"/>
              </w:rPr>
            </w:pPr>
            <w:r w:rsidRPr="00EC476C">
              <w:rPr>
                <w:rFonts w:cs="Times New Roman"/>
                <w:i/>
                <w:iCs/>
                <w:sz w:val="20"/>
                <w:szCs w:val="20"/>
              </w:rPr>
              <w:t xml:space="preserve">How long does it take </w:t>
            </w:r>
            <w:r w:rsidR="00C07F54">
              <w:rPr>
                <w:rFonts w:cs="Times New Roman"/>
                <w:i/>
                <w:iCs/>
                <w:sz w:val="20"/>
                <w:szCs w:val="20"/>
              </w:rPr>
              <w:t xml:space="preserve">to </w:t>
            </w:r>
            <w:r w:rsidRPr="00EC476C">
              <w:rPr>
                <w:rFonts w:cs="Times New Roman"/>
                <w:i/>
                <w:iCs/>
                <w:sz w:val="20"/>
                <w:szCs w:val="20"/>
              </w:rPr>
              <w:t>implement a feature or capability?</w:t>
            </w:r>
          </w:p>
          <w:p w14:paraId="1310481F" w14:textId="77777777" w:rsidR="00305473" w:rsidRDefault="00305473" w:rsidP="00911BD1">
            <w:pPr>
              <w:rPr>
                <w:rFonts w:cs="Times New Roman"/>
                <w:sz w:val="20"/>
                <w:szCs w:val="20"/>
              </w:rPr>
            </w:pPr>
            <w:r w:rsidRPr="00EC476C">
              <w:rPr>
                <w:rFonts w:cs="Times New Roman"/>
                <w:sz w:val="20"/>
                <w:szCs w:val="20"/>
              </w:rPr>
              <w:t xml:space="preserve">Cycle Time and Lead Time are generally </w:t>
            </w:r>
            <w:proofErr w:type="gramStart"/>
            <w:r w:rsidRPr="00EC476C">
              <w:rPr>
                <w:rFonts w:cs="Times New Roman"/>
                <w:sz w:val="20"/>
                <w:szCs w:val="20"/>
              </w:rPr>
              <w:t>measures</w:t>
            </w:r>
            <w:proofErr w:type="gramEnd"/>
            <w:r w:rsidRPr="00EC476C">
              <w:rPr>
                <w:rFonts w:cs="Times New Roman"/>
                <w:sz w:val="20"/>
                <w:szCs w:val="20"/>
              </w:rPr>
              <w:t xml:space="preserve"> and analyses specific to a team, product or environment, measuring the duration from the start of a task (cycle time) or receipt of a customer/user request (lead time) until the task or product is completed and delivered to a baseline or operational </w:t>
            </w:r>
            <w:r w:rsidRPr="00EC476C">
              <w:rPr>
                <w:rFonts w:cs="Times New Roman"/>
                <w:sz w:val="20"/>
                <w:szCs w:val="20"/>
              </w:rPr>
              <w:lastRenderedPageBreak/>
              <w:t xml:space="preserve">environment. (See Figure 2, Measurement Context Diagram) Due to widely varying project or product characteristics it can be difficult to aggregate cycle time measures to the enterprise level. </w:t>
            </w:r>
            <w:r w:rsidRPr="00EC476C">
              <w:rPr>
                <w:rFonts w:cs="Times New Roman"/>
                <w:i/>
                <w:iCs/>
                <w:sz w:val="20"/>
                <w:szCs w:val="20"/>
              </w:rPr>
              <w:t>Summary</w:t>
            </w:r>
            <w:r w:rsidRPr="00EC476C">
              <w:rPr>
                <w:rFonts w:cs="Times New Roman"/>
                <w:sz w:val="20"/>
                <w:szCs w:val="20"/>
              </w:rPr>
              <w:t xml:space="preserve"> indicators can be used to depict cycle times and trends across a set of projects.</w:t>
            </w:r>
          </w:p>
          <w:p w14:paraId="0E361ED4" w14:textId="288C2045" w:rsidR="004E0AA2" w:rsidRPr="00EC476C" w:rsidRDefault="004E0AA2" w:rsidP="00911BD1">
            <w:pPr>
              <w:rPr>
                <w:rFonts w:cs="Times New Roman"/>
                <w:sz w:val="20"/>
                <w:szCs w:val="20"/>
              </w:rPr>
            </w:pPr>
            <w:r>
              <w:rPr>
                <w:rFonts w:cs="Times New Roman"/>
                <w:sz w:val="20"/>
                <w:szCs w:val="20"/>
              </w:rPr>
              <w:t>T</w:t>
            </w:r>
            <w:r w:rsidRPr="004E0AA2">
              <w:rPr>
                <w:rFonts w:cs="Times New Roman"/>
                <w:sz w:val="20"/>
                <w:szCs w:val="20"/>
              </w:rPr>
              <w:t xml:space="preserve">hese metrics also </w:t>
            </w:r>
            <w:proofErr w:type="gramStart"/>
            <w:r w:rsidRPr="004E0AA2">
              <w:rPr>
                <w:rFonts w:cs="Times New Roman"/>
                <w:sz w:val="20"/>
                <w:szCs w:val="20"/>
              </w:rPr>
              <w:t>don't</w:t>
            </w:r>
            <w:proofErr w:type="gramEnd"/>
            <w:r w:rsidRPr="004E0AA2">
              <w:rPr>
                <w:rFonts w:cs="Times New Roman"/>
                <w:sz w:val="20"/>
                <w:szCs w:val="20"/>
              </w:rPr>
              <w:t xml:space="preserve"> align well with defined-scope type contracts where work does not continuously flow (such as a capacity-based or T</w:t>
            </w:r>
            <w:r>
              <w:rPr>
                <w:rFonts w:cs="Times New Roman"/>
                <w:sz w:val="20"/>
                <w:szCs w:val="20"/>
              </w:rPr>
              <w:t xml:space="preserve">ime </w:t>
            </w:r>
            <w:r w:rsidRPr="004E0AA2">
              <w:rPr>
                <w:rFonts w:cs="Times New Roman"/>
                <w:sz w:val="20"/>
                <w:szCs w:val="20"/>
              </w:rPr>
              <w:t>&amp;</w:t>
            </w:r>
            <w:r>
              <w:rPr>
                <w:rFonts w:cs="Times New Roman"/>
                <w:sz w:val="20"/>
                <w:szCs w:val="20"/>
              </w:rPr>
              <w:t xml:space="preserve"> </w:t>
            </w:r>
            <w:r w:rsidRPr="004E0AA2">
              <w:rPr>
                <w:rFonts w:cs="Times New Roman"/>
                <w:sz w:val="20"/>
                <w:szCs w:val="20"/>
              </w:rPr>
              <w:t>M</w:t>
            </w:r>
            <w:r>
              <w:rPr>
                <w:rFonts w:cs="Times New Roman"/>
                <w:sz w:val="20"/>
                <w:szCs w:val="20"/>
              </w:rPr>
              <w:t>aterials</w:t>
            </w:r>
            <w:r w:rsidRPr="004E0AA2">
              <w:rPr>
                <w:rFonts w:cs="Times New Roman"/>
                <w:sz w:val="20"/>
                <w:szCs w:val="20"/>
              </w:rPr>
              <w:t xml:space="preserve"> type contract).</w:t>
            </w:r>
          </w:p>
        </w:tc>
      </w:tr>
      <w:tr w:rsidR="00E30AF3" w:rsidRPr="00EC476C" w14:paraId="06DC71FD" w14:textId="77777777" w:rsidTr="007F2EE2">
        <w:trPr>
          <w:cantSplit/>
        </w:trPr>
        <w:tc>
          <w:tcPr>
            <w:tcW w:w="587" w:type="pct"/>
          </w:tcPr>
          <w:p w14:paraId="130E35B3"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Defect Detection</w:t>
            </w:r>
          </w:p>
          <w:p w14:paraId="232EC2A3"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(8.6)</w:t>
            </w:r>
          </w:p>
          <w:p w14:paraId="53ED99F1" w14:textId="77777777" w:rsidR="00305473" w:rsidRPr="00EC476C" w:rsidRDefault="00305473" w:rsidP="00911BD1">
            <w:pPr>
              <w:spacing w:after="0"/>
              <w:jc w:val="center"/>
              <w:rPr>
                <w:rFonts w:cs="Times New Roman"/>
                <w:b/>
                <w:bCs/>
                <w:sz w:val="20"/>
                <w:szCs w:val="20"/>
              </w:rPr>
            </w:pPr>
          </w:p>
          <w:p w14:paraId="5D378B44"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Defect Resolution</w:t>
            </w:r>
          </w:p>
          <w:p w14:paraId="36E68BF1"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(8.7)</w:t>
            </w:r>
          </w:p>
        </w:tc>
        <w:tc>
          <w:tcPr>
            <w:tcW w:w="4413" w:type="pct"/>
          </w:tcPr>
          <w:p w14:paraId="45936708" w14:textId="0E9C34E7" w:rsidR="00305473" w:rsidRPr="00EC476C" w:rsidRDefault="00170F42" w:rsidP="00911BD1">
            <w:pPr>
              <w:rPr>
                <w:rFonts w:cs="Times New Roman"/>
                <w:i/>
                <w:iCs/>
                <w:sz w:val="20"/>
                <w:szCs w:val="20"/>
              </w:rPr>
            </w:pPr>
            <w:r w:rsidRPr="00C15EA0">
              <w:rPr>
                <w:noProof/>
              </w:rPr>
              <w:drawing>
                <wp:anchor distT="0" distB="0" distL="114300" distR="114300" simplePos="0" relativeHeight="251719680" behindDoc="1" locked="0" layoutInCell="1" allowOverlap="1" wp14:anchorId="6DAB2749" wp14:editId="51229249">
                  <wp:simplePos x="0" y="0"/>
                  <wp:positionH relativeFrom="column">
                    <wp:posOffset>2306320</wp:posOffset>
                  </wp:positionH>
                  <wp:positionV relativeFrom="paragraph">
                    <wp:posOffset>210185</wp:posOffset>
                  </wp:positionV>
                  <wp:extent cx="2779776" cy="1563624"/>
                  <wp:effectExtent l="0" t="0" r="1905" b="0"/>
                  <wp:wrapTight wrapText="bothSides">
                    <wp:wrapPolygon edited="0">
                      <wp:start x="0" y="0"/>
                      <wp:lineTo x="0" y="21319"/>
                      <wp:lineTo x="21467" y="21319"/>
                      <wp:lineTo x="21467"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79776" cy="1563624"/>
                          </a:xfrm>
                          <a:prstGeom prst="rect">
                            <a:avLst/>
                          </a:prstGeom>
                          <a:noFill/>
                          <a:ln>
                            <a:noFill/>
                          </a:ln>
                        </pic:spPr>
                      </pic:pic>
                    </a:graphicData>
                  </a:graphic>
                  <wp14:sizeRelH relativeFrom="page">
                    <wp14:pctWidth>0</wp14:pctWidth>
                  </wp14:sizeRelH>
                  <wp14:sizeRelV relativeFrom="page">
                    <wp14:pctHeight>0</wp14:pctHeight>
                  </wp14:sizeRelV>
                </wp:anchor>
              </w:drawing>
            </w:r>
            <w:r w:rsidR="00305473" w:rsidRPr="00EC476C">
              <w:rPr>
                <w:rFonts w:cs="Times New Roman"/>
                <w:i/>
                <w:iCs/>
                <w:sz w:val="20"/>
                <w:szCs w:val="20"/>
              </w:rPr>
              <w:t>How many defects were contained (discovered, saved) prior to internal or external release?</w:t>
            </w:r>
          </w:p>
          <w:p w14:paraId="42E46683" w14:textId="177C1772" w:rsidR="00305473" w:rsidRPr="00EC476C" w:rsidRDefault="00305473" w:rsidP="00911BD1">
            <w:pPr>
              <w:rPr>
                <w:rFonts w:cs="Times New Roman"/>
                <w:i/>
                <w:iCs/>
                <w:sz w:val="20"/>
                <w:szCs w:val="20"/>
              </w:rPr>
            </w:pPr>
            <w:r w:rsidRPr="00EC476C">
              <w:rPr>
                <w:rFonts w:cs="Times New Roman"/>
                <w:sz w:val="20"/>
                <w:szCs w:val="20"/>
              </w:rPr>
              <w:t>At the project or product level, the intent is to remove defects during development and initial testing of iterations or releases before they escape to impact downstream work.</w:t>
            </w:r>
          </w:p>
          <w:p w14:paraId="67EDC777" w14:textId="77777777" w:rsidR="00305473" w:rsidRDefault="00305473" w:rsidP="00911BD1">
            <w:pPr>
              <w:rPr>
                <w:rFonts w:cs="Times New Roman"/>
                <w:sz w:val="20"/>
                <w:szCs w:val="20"/>
              </w:rPr>
            </w:pPr>
            <w:r w:rsidRPr="00EC476C">
              <w:rPr>
                <w:rFonts w:cs="Times New Roman"/>
                <w:sz w:val="20"/>
                <w:szCs w:val="20"/>
              </w:rPr>
              <w:t xml:space="preserve">Measures of overall enterprise defect detection efficiency can be generated in an </w:t>
            </w:r>
            <w:r w:rsidRPr="00EC476C">
              <w:rPr>
                <w:rFonts w:cs="Times New Roman"/>
                <w:i/>
                <w:iCs/>
                <w:sz w:val="20"/>
                <w:szCs w:val="20"/>
              </w:rPr>
              <w:t>Aggregation</w:t>
            </w:r>
            <w:r w:rsidRPr="00EC476C">
              <w:rPr>
                <w:rFonts w:cs="Times New Roman"/>
                <w:sz w:val="20"/>
                <w:szCs w:val="20"/>
              </w:rPr>
              <w:t xml:space="preserve"> indicator very similar to the project-level indicator but summing base measures across projects as an indicator of overall enterprise capability. Trend data provides early warning of performance issues.</w:t>
            </w:r>
          </w:p>
          <w:p w14:paraId="4F3D89CE" w14:textId="1F63E2F4" w:rsidR="008758E5" w:rsidRPr="00EC476C" w:rsidRDefault="008758E5" w:rsidP="008758E5">
            <w:pPr>
              <w:rPr>
                <w:rFonts w:cs="Times New Roman"/>
                <w:sz w:val="20"/>
                <w:szCs w:val="20"/>
              </w:rPr>
            </w:pPr>
            <w:proofErr w:type="gramStart"/>
            <w:r>
              <w:rPr>
                <w:rFonts w:cs="Times New Roman"/>
                <w:sz w:val="20"/>
                <w:szCs w:val="20"/>
              </w:rPr>
              <w:t>In particular, executives</w:t>
            </w:r>
            <w:proofErr w:type="gramEnd"/>
            <w:r>
              <w:rPr>
                <w:rFonts w:cs="Times New Roman"/>
                <w:sz w:val="20"/>
                <w:szCs w:val="20"/>
              </w:rPr>
              <w:t xml:space="preserve"> often focus on defect escapes, especially those that escape to the field.  Executives also want to know if the rate of </w:t>
            </w:r>
            <w:r w:rsidRPr="008758E5">
              <w:rPr>
                <w:rFonts w:cs="Times New Roman"/>
                <w:sz w:val="20"/>
                <w:szCs w:val="20"/>
              </w:rPr>
              <w:t xml:space="preserve">defects </w:t>
            </w:r>
            <w:r>
              <w:rPr>
                <w:rFonts w:cs="Times New Roman"/>
                <w:sz w:val="20"/>
                <w:szCs w:val="20"/>
              </w:rPr>
              <w:t xml:space="preserve">generated </w:t>
            </w:r>
            <w:r w:rsidRPr="008758E5">
              <w:rPr>
                <w:rFonts w:cs="Times New Roman"/>
                <w:sz w:val="20"/>
                <w:szCs w:val="20"/>
              </w:rPr>
              <w:t xml:space="preserve">is going up over </w:t>
            </w:r>
            <w:proofErr w:type="gramStart"/>
            <w:r w:rsidRPr="008758E5">
              <w:rPr>
                <w:rFonts w:cs="Times New Roman"/>
                <w:sz w:val="20"/>
                <w:szCs w:val="20"/>
              </w:rPr>
              <w:t>a period of time</w:t>
            </w:r>
            <w:proofErr w:type="gramEnd"/>
            <w:r w:rsidRPr="008758E5">
              <w:rPr>
                <w:rFonts w:cs="Times New Roman"/>
                <w:sz w:val="20"/>
                <w:szCs w:val="20"/>
              </w:rPr>
              <w:t>.</w:t>
            </w:r>
          </w:p>
        </w:tc>
      </w:tr>
      <w:tr w:rsidR="00E30AF3" w:rsidRPr="00EC476C" w14:paraId="1448BDC4" w14:textId="77777777" w:rsidTr="007F2EE2">
        <w:tc>
          <w:tcPr>
            <w:tcW w:w="587" w:type="pct"/>
          </w:tcPr>
          <w:p w14:paraId="520DBBB2"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 xml:space="preserve">Mean Time to Repair </w:t>
            </w:r>
          </w:p>
          <w:p w14:paraId="73E66BC2"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(8.8)</w:t>
            </w:r>
          </w:p>
        </w:tc>
        <w:tc>
          <w:tcPr>
            <w:tcW w:w="4413" w:type="pct"/>
          </w:tcPr>
          <w:p w14:paraId="69C0F858" w14:textId="323278C6" w:rsidR="00305473" w:rsidRPr="00EC476C" w:rsidRDefault="00305473" w:rsidP="00911BD1">
            <w:pPr>
              <w:rPr>
                <w:rFonts w:cs="Times New Roman"/>
                <w:i/>
                <w:iCs/>
                <w:sz w:val="20"/>
                <w:szCs w:val="20"/>
              </w:rPr>
            </w:pPr>
            <w:r w:rsidRPr="00EC476C">
              <w:rPr>
                <w:rFonts w:cs="Times New Roman"/>
                <w:i/>
                <w:iCs/>
                <w:sz w:val="20"/>
                <w:szCs w:val="20"/>
              </w:rPr>
              <w:t>How efficient are we at removing defects once found? How long does it take to restore service?</w:t>
            </w:r>
          </w:p>
          <w:p w14:paraId="42158CF3" w14:textId="42C3410C" w:rsidR="00C433DD" w:rsidRDefault="00305473" w:rsidP="00911BD1">
            <w:pPr>
              <w:rPr>
                <w:rFonts w:cs="Times New Roman"/>
                <w:sz w:val="20"/>
                <w:szCs w:val="20"/>
              </w:rPr>
            </w:pPr>
            <w:r w:rsidRPr="00EC476C">
              <w:rPr>
                <w:rFonts w:cs="Times New Roman"/>
                <w:sz w:val="20"/>
                <w:szCs w:val="20"/>
              </w:rPr>
              <w:t xml:space="preserve">Enterprise MTTR analysis indicators are </w:t>
            </w:r>
            <w:proofErr w:type="gramStart"/>
            <w:r w:rsidRPr="00EC476C">
              <w:rPr>
                <w:rFonts w:cs="Times New Roman"/>
                <w:sz w:val="20"/>
                <w:szCs w:val="20"/>
              </w:rPr>
              <w:t>similar to</w:t>
            </w:r>
            <w:proofErr w:type="gramEnd"/>
            <w:r w:rsidRPr="00EC476C">
              <w:rPr>
                <w:rFonts w:cs="Times New Roman"/>
                <w:sz w:val="20"/>
                <w:szCs w:val="20"/>
              </w:rPr>
              <w:t xml:space="preserve"> those at the project level but reflecting an </w:t>
            </w:r>
            <w:r w:rsidRPr="00EC476C">
              <w:rPr>
                <w:rFonts w:cs="Times New Roman"/>
                <w:i/>
                <w:iCs/>
                <w:sz w:val="20"/>
                <w:szCs w:val="20"/>
              </w:rPr>
              <w:t>Aggregate</w:t>
            </w:r>
            <w:r w:rsidRPr="00EC476C">
              <w:rPr>
                <w:rFonts w:cs="Times New Roman"/>
                <w:sz w:val="20"/>
                <w:szCs w:val="20"/>
              </w:rPr>
              <w:t xml:space="preserve"> of measures across projects. MTTR units (hours, minutes, days) may vary depending on the project mix and operational status. </w:t>
            </w:r>
            <w:r w:rsidR="00C433DD">
              <w:rPr>
                <w:rFonts w:cs="Times New Roman"/>
                <w:sz w:val="20"/>
                <w:szCs w:val="20"/>
              </w:rPr>
              <w:t>(</w:t>
            </w:r>
            <w:r w:rsidR="00C433DD">
              <w:rPr>
                <w:rFonts w:cs="Times New Roman"/>
                <w:sz w:val="20"/>
                <w:szCs w:val="20"/>
              </w:rPr>
              <w:fldChar w:fldCharType="begin"/>
            </w:r>
            <w:r w:rsidR="00C433DD">
              <w:rPr>
                <w:rFonts w:cs="Times New Roman"/>
                <w:sz w:val="20"/>
                <w:szCs w:val="20"/>
              </w:rPr>
              <w:instrText xml:space="preserve"> REF _Ref65576377 \h </w:instrText>
            </w:r>
            <w:r w:rsidR="00C433DD">
              <w:rPr>
                <w:rFonts w:cs="Times New Roman"/>
                <w:sz w:val="20"/>
                <w:szCs w:val="20"/>
              </w:rPr>
            </w:r>
            <w:r w:rsidR="00C433DD">
              <w:rPr>
                <w:rFonts w:cs="Times New Roman"/>
                <w:sz w:val="20"/>
                <w:szCs w:val="20"/>
              </w:rPr>
              <w:fldChar w:fldCharType="separate"/>
            </w:r>
            <w:r w:rsidR="009A430E">
              <w:t xml:space="preserve">Figure </w:t>
            </w:r>
            <w:r w:rsidR="009A430E">
              <w:rPr>
                <w:noProof/>
              </w:rPr>
              <w:t>4</w:t>
            </w:r>
            <w:r w:rsidR="00C433DD">
              <w:rPr>
                <w:rFonts w:cs="Times New Roman"/>
                <w:sz w:val="20"/>
                <w:szCs w:val="20"/>
              </w:rPr>
              <w:fldChar w:fldCharType="end"/>
            </w:r>
            <w:r w:rsidR="00C433DD">
              <w:rPr>
                <w:rFonts w:cs="Times New Roman"/>
                <w:sz w:val="20"/>
                <w:szCs w:val="20"/>
              </w:rPr>
              <w:t xml:space="preserve">) </w:t>
            </w:r>
            <w:r w:rsidRPr="00EC476C">
              <w:rPr>
                <w:rFonts w:cs="Times New Roman"/>
                <w:sz w:val="20"/>
                <w:szCs w:val="20"/>
              </w:rPr>
              <w:t>Analyses is often filtered by defect category to determine closure time for the most critical defects. Root cause analysis can be conducted at the enterprise level to identify opportunities for improvement.</w:t>
            </w:r>
          </w:p>
          <w:p w14:paraId="2D3D5C83" w14:textId="767CB146" w:rsidR="00C433DD" w:rsidRDefault="006E423C" w:rsidP="006E423C">
            <w:pPr>
              <w:keepNext/>
              <w:spacing w:after="0"/>
              <w:jc w:val="center"/>
            </w:pPr>
            <w:r>
              <w:rPr>
                <w:noProof/>
              </w:rPr>
              <w:lastRenderedPageBreak/>
              <w:drawing>
                <wp:inline distT="0" distB="0" distL="0" distR="0" wp14:anchorId="2E2AA41C" wp14:editId="64194513">
                  <wp:extent cx="5029200" cy="2792309"/>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029200" cy="2792309"/>
                          </a:xfrm>
                          <a:prstGeom prst="rect">
                            <a:avLst/>
                          </a:prstGeom>
                          <a:noFill/>
                        </pic:spPr>
                      </pic:pic>
                    </a:graphicData>
                  </a:graphic>
                </wp:inline>
              </w:drawing>
            </w:r>
          </w:p>
          <w:p w14:paraId="3FE3FDF8" w14:textId="4FA05D95" w:rsidR="00C433DD" w:rsidRDefault="00C433DD" w:rsidP="00C433DD">
            <w:pPr>
              <w:pStyle w:val="Caption"/>
              <w:rPr>
                <w:rFonts w:cs="Times New Roman"/>
                <w:szCs w:val="20"/>
              </w:rPr>
            </w:pPr>
            <w:bookmarkStart w:id="10" w:name="_Ref65576377"/>
            <w:bookmarkStart w:id="11" w:name="_Toc70234227"/>
            <w:r>
              <w:t xml:space="preserve">Figure </w:t>
            </w:r>
            <w:fldSimple w:instr=" SEQ Figure \* ARABIC ">
              <w:r w:rsidR="009A430E">
                <w:rPr>
                  <w:noProof/>
                </w:rPr>
                <w:t>4</w:t>
              </w:r>
            </w:fldSimple>
            <w:bookmarkEnd w:id="10"/>
            <w:r>
              <w:t>: Mean Time to Repair</w:t>
            </w:r>
            <w:bookmarkEnd w:id="11"/>
          </w:p>
          <w:p w14:paraId="756F4AED" w14:textId="3E259388" w:rsidR="00C433DD" w:rsidRPr="00EC476C" w:rsidRDefault="00170F42" w:rsidP="00C433DD">
            <w:pPr>
              <w:rPr>
                <w:rFonts w:cs="Times New Roman"/>
                <w:noProof/>
                <w:sz w:val="20"/>
                <w:szCs w:val="20"/>
              </w:rPr>
            </w:pPr>
            <w:r w:rsidRPr="00170F42">
              <w:rPr>
                <w:rFonts w:cs="Times New Roman"/>
                <w:noProof/>
                <w:sz w:val="20"/>
                <w:szCs w:val="20"/>
              </w:rPr>
              <w:drawing>
                <wp:anchor distT="0" distB="0" distL="114300" distR="114300" simplePos="0" relativeHeight="251720704" behindDoc="1" locked="0" layoutInCell="1" allowOverlap="1" wp14:anchorId="16FA6C5A" wp14:editId="04AF31E9">
                  <wp:simplePos x="0" y="0"/>
                  <wp:positionH relativeFrom="column">
                    <wp:posOffset>4386580</wp:posOffset>
                  </wp:positionH>
                  <wp:positionV relativeFrom="paragraph">
                    <wp:posOffset>105410</wp:posOffset>
                  </wp:positionV>
                  <wp:extent cx="601980" cy="739140"/>
                  <wp:effectExtent l="0" t="0" r="7620" b="3810"/>
                  <wp:wrapTight wrapText="bothSides">
                    <wp:wrapPolygon edited="0">
                      <wp:start x="0" y="0"/>
                      <wp:lineTo x="0" y="21155"/>
                      <wp:lineTo x="21190" y="21155"/>
                      <wp:lineTo x="211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198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3DD" w:rsidRPr="00EC476C">
              <w:rPr>
                <w:rFonts w:cs="Times New Roman"/>
                <w:noProof/>
                <w:sz w:val="20"/>
                <w:szCs w:val="20"/>
              </w:rPr>
              <w:t xml:space="preserve">At executive levels, </w:t>
            </w:r>
            <w:r w:rsidR="00C433DD" w:rsidRPr="00EC476C">
              <w:rPr>
                <w:rFonts w:cs="Times New Roman"/>
                <w:i/>
                <w:iCs/>
                <w:noProof/>
                <w:sz w:val="20"/>
                <w:szCs w:val="20"/>
              </w:rPr>
              <w:t>Stoplight</w:t>
            </w:r>
            <w:r w:rsidR="00C433DD" w:rsidRPr="00EC476C">
              <w:rPr>
                <w:rFonts w:cs="Times New Roman"/>
                <w:noProof/>
                <w:sz w:val="20"/>
                <w:szCs w:val="20"/>
              </w:rPr>
              <w:t xml:space="preserve"> indicators (or summary project counts by stoplight color)</w:t>
            </w:r>
            <w:r w:rsidR="00C433DD">
              <w:rPr>
                <w:rFonts w:cs="Times New Roman"/>
                <w:noProof/>
                <w:sz w:val="20"/>
                <w:szCs w:val="20"/>
              </w:rPr>
              <w:t xml:space="preserve">, </w:t>
            </w:r>
            <w:r w:rsidR="00C433DD">
              <w:rPr>
                <w:rFonts w:cs="Times New Roman"/>
                <w:noProof/>
                <w:sz w:val="20"/>
                <w:szCs w:val="20"/>
              </w:rPr>
              <w:fldChar w:fldCharType="begin"/>
            </w:r>
            <w:r w:rsidR="00C433DD">
              <w:rPr>
                <w:rFonts w:cs="Times New Roman"/>
                <w:noProof/>
                <w:sz w:val="20"/>
                <w:szCs w:val="20"/>
              </w:rPr>
              <w:instrText xml:space="preserve"> REF _Ref65576572 \h </w:instrText>
            </w:r>
            <w:r w:rsidR="00C433DD">
              <w:rPr>
                <w:rFonts w:cs="Times New Roman"/>
                <w:noProof/>
                <w:sz w:val="20"/>
                <w:szCs w:val="20"/>
              </w:rPr>
            </w:r>
            <w:r w:rsidR="00C433DD">
              <w:rPr>
                <w:rFonts w:cs="Times New Roman"/>
                <w:noProof/>
                <w:sz w:val="20"/>
                <w:szCs w:val="20"/>
              </w:rPr>
              <w:fldChar w:fldCharType="separate"/>
            </w:r>
            <w:r w:rsidR="009A430E">
              <w:t xml:space="preserve">Figure </w:t>
            </w:r>
            <w:r w:rsidR="009A430E">
              <w:rPr>
                <w:noProof/>
              </w:rPr>
              <w:t>5</w:t>
            </w:r>
            <w:r w:rsidR="00C433DD">
              <w:rPr>
                <w:rFonts w:cs="Times New Roman"/>
                <w:noProof/>
                <w:sz w:val="20"/>
                <w:szCs w:val="20"/>
              </w:rPr>
              <w:fldChar w:fldCharType="end"/>
            </w:r>
            <w:r w:rsidR="00C433DD">
              <w:rPr>
                <w:rFonts w:cs="Times New Roman"/>
                <w:noProof/>
                <w:sz w:val="20"/>
                <w:szCs w:val="20"/>
              </w:rPr>
              <w:t>,</w:t>
            </w:r>
            <w:r w:rsidR="00C433DD" w:rsidRPr="00EC476C">
              <w:rPr>
                <w:rFonts w:cs="Times New Roman"/>
                <w:noProof/>
                <w:sz w:val="20"/>
                <w:szCs w:val="20"/>
              </w:rPr>
              <w:t xml:space="preserve"> can be used as flags to managers on how project MTTR measures and trends by reporting period compare to defined enterprise objectives and thresholds.</w:t>
            </w:r>
            <w:r w:rsidR="00C433DD">
              <w:rPr>
                <w:rFonts w:cs="Times New Roman"/>
                <w:noProof/>
                <w:sz w:val="20"/>
                <w:szCs w:val="20"/>
              </w:rPr>
              <w:t xml:space="preserve"> </w:t>
            </w:r>
          </w:p>
          <w:p w14:paraId="1239AA8E" w14:textId="4C724C01" w:rsidR="00C433DD" w:rsidRDefault="00C433DD" w:rsidP="00C433DD">
            <w:pPr>
              <w:rPr>
                <w:rFonts w:cs="Times New Roman"/>
                <w:sz w:val="20"/>
                <w:szCs w:val="20"/>
              </w:rPr>
            </w:pPr>
            <w:r>
              <w:rPr>
                <w:rFonts w:cs="Times New Roman"/>
                <w:sz w:val="20"/>
                <w:szCs w:val="20"/>
              </w:rPr>
              <w:t>Different objectives may exist for different Service Level Agreements (SLAs), so emphasi</w:t>
            </w:r>
            <w:r w:rsidR="002E6187">
              <w:rPr>
                <w:rFonts w:cs="Times New Roman"/>
                <w:sz w:val="20"/>
                <w:szCs w:val="20"/>
              </w:rPr>
              <w:t>s</w:t>
            </w:r>
            <w:r>
              <w:rPr>
                <w:rFonts w:cs="Times New Roman"/>
                <w:sz w:val="20"/>
                <w:szCs w:val="20"/>
              </w:rPr>
              <w:t xml:space="preserve"> may be on those programs that exceed their agreements.</w:t>
            </w:r>
          </w:p>
          <w:p w14:paraId="3136BA23" w14:textId="7725FF84" w:rsidR="00C433DD" w:rsidRDefault="00170F42" w:rsidP="00C433DD">
            <w:pPr>
              <w:keepNext/>
              <w:spacing w:after="0"/>
            </w:pPr>
            <w:r w:rsidRPr="00AF7A28">
              <w:rPr>
                <w:noProof/>
              </w:rPr>
              <w:lastRenderedPageBreak/>
              <w:drawing>
                <wp:inline distT="0" distB="0" distL="0" distR="0" wp14:anchorId="07C8561B" wp14:editId="2B9BF3B2">
                  <wp:extent cx="2103120" cy="461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3120" cy="4617720"/>
                          </a:xfrm>
                          <a:prstGeom prst="rect">
                            <a:avLst/>
                          </a:prstGeom>
                          <a:noFill/>
                          <a:ln>
                            <a:noFill/>
                          </a:ln>
                        </pic:spPr>
                      </pic:pic>
                    </a:graphicData>
                  </a:graphic>
                </wp:inline>
              </w:drawing>
            </w:r>
          </w:p>
          <w:p w14:paraId="42C17F98" w14:textId="5420CB43" w:rsidR="00305473" w:rsidRPr="00EC476C" w:rsidRDefault="00C433DD" w:rsidP="00C433DD">
            <w:pPr>
              <w:pStyle w:val="Caption"/>
              <w:jc w:val="left"/>
              <w:rPr>
                <w:rFonts w:cs="Times New Roman"/>
                <w:szCs w:val="20"/>
              </w:rPr>
            </w:pPr>
            <w:bookmarkStart w:id="12" w:name="_Ref65576572"/>
            <w:bookmarkStart w:id="13" w:name="_Toc70234228"/>
            <w:r>
              <w:t xml:space="preserve">Figure </w:t>
            </w:r>
            <w:fldSimple w:instr=" SEQ Figure \* ARABIC ">
              <w:r w:rsidR="009A430E">
                <w:rPr>
                  <w:noProof/>
                </w:rPr>
                <w:t>5</w:t>
              </w:r>
            </w:fldSimple>
            <w:bookmarkEnd w:id="12"/>
            <w:r>
              <w:t>: MTTR Stoplight Indicator</w:t>
            </w:r>
            <w:bookmarkEnd w:id="13"/>
          </w:p>
        </w:tc>
      </w:tr>
      <w:tr w:rsidR="00E30AF3" w:rsidRPr="00EC476C" w14:paraId="333650BD" w14:textId="77777777" w:rsidTr="007F2EE2">
        <w:tc>
          <w:tcPr>
            <w:tcW w:w="587" w:type="pct"/>
          </w:tcPr>
          <w:p w14:paraId="45A4CFFC"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lastRenderedPageBreak/>
              <w:t>Release Frequency</w:t>
            </w:r>
          </w:p>
          <w:p w14:paraId="5ECBD0D5" w14:textId="77777777" w:rsidR="00305473" w:rsidRPr="00EC476C" w:rsidRDefault="00305473" w:rsidP="00911BD1">
            <w:pPr>
              <w:spacing w:after="0"/>
              <w:jc w:val="center"/>
              <w:rPr>
                <w:rFonts w:cs="Times New Roman"/>
                <w:b/>
                <w:bCs/>
                <w:sz w:val="20"/>
                <w:szCs w:val="20"/>
              </w:rPr>
            </w:pPr>
            <w:r w:rsidRPr="00EC476C">
              <w:rPr>
                <w:rFonts w:cs="Times New Roman"/>
                <w:b/>
                <w:bCs/>
                <w:sz w:val="20"/>
                <w:szCs w:val="20"/>
              </w:rPr>
              <w:t>(8.9)</w:t>
            </w:r>
          </w:p>
        </w:tc>
        <w:tc>
          <w:tcPr>
            <w:tcW w:w="4413" w:type="pct"/>
          </w:tcPr>
          <w:p w14:paraId="4C1776DC" w14:textId="7F5D224B" w:rsidR="00305473" w:rsidRPr="00EC476C" w:rsidRDefault="00170F42" w:rsidP="00911BD1">
            <w:pPr>
              <w:rPr>
                <w:rFonts w:cs="Times New Roman"/>
                <w:i/>
                <w:iCs/>
                <w:sz w:val="20"/>
                <w:szCs w:val="20"/>
              </w:rPr>
            </w:pPr>
            <w:r>
              <w:rPr>
                <w:noProof/>
              </w:rPr>
              <w:drawing>
                <wp:anchor distT="0" distB="0" distL="114300" distR="114300" simplePos="0" relativeHeight="251721728" behindDoc="0" locked="0" layoutInCell="1" allowOverlap="1" wp14:anchorId="41CF2308" wp14:editId="2E2DD1C4">
                  <wp:simplePos x="0" y="0"/>
                  <wp:positionH relativeFrom="margin">
                    <wp:posOffset>22860</wp:posOffset>
                  </wp:positionH>
                  <wp:positionV relativeFrom="margin">
                    <wp:posOffset>228600</wp:posOffset>
                  </wp:positionV>
                  <wp:extent cx="2816225" cy="1480820"/>
                  <wp:effectExtent l="0" t="0" r="3175"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6225" cy="1480820"/>
                          </a:xfrm>
                          <a:prstGeom prst="rect">
                            <a:avLst/>
                          </a:prstGeom>
                          <a:noFill/>
                        </pic:spPr>
                      </pic:pic>
                    </a:graphicData>
                  </a:graphic>
                </wp:anchor>
              </w:drawing>
            </w:r>
            <w:r w:rsidR="00305473" w:rsidRPr="00EC476C">
              <w:rPr>
                <w:rFonts w:cs="Times New Roman"/>
                <w:i/>
                <w:iCs/>
                <w:sz w:val="20"/>
                <w:szCs w:val="20"/>
              </w:rPr>
              <w:t>How often can we deploy new releases?</w:t>
            </w:r>
          </w:p>
          <w:p w14:paraId="3B37BCF3" w14:textId="12E89307" w:rsidR="00305473" w:rsidRPr="00EC476C" w:rsidRDefault="00305473" w:rsidP="00911BD1">
            <w:pPr>
              <w:rPr>
                <w:rFonts w:cs="Times New Roman"/>
                <w:noProof/>
                <w:sz w:val="20"/>
                <w:szCs w:val="20"/>
              </w:rPr>
            </w:pPr>
            <w:r w:rsidRPr="00EC476C">
              <w:rPr>
                <w:rFonts w:cs="Times New Roman"/>
                <w:sz w:val="20"/>
                <w:szCs w:val="20"/>
              </w:rPr>
              <w:t xml:space="preserve">The speed and frequency of product releases is often a primary business objective. The Release Frequency indicator spec (8.9) provides an example of an enterprise </w:t>
            </w:r>
            <w:r w:rsidRPr="00EC476C">
              <w:rPr>
                <w:rFonts w:cs="Times New Roman"/>
                <w:i/>
                <w:iCs/>
                <w:sz w:val="20"/>
                <w:szCs w:val="20"/>
              </w:rPr>
              <w:t>Summary</w:t>
            </w:r>
            <w:r w:rsidRPr="00EC476C">
              <w:rPr>
                <w:rFonts w:cs="Times New Roman"/>
                <w:sz w:val="20"/>
                <w:szCs w:val="20"/>
              </w:rPr>
              <w:t xml:space="preserve"> indicator depicting the number of internal or external releases per month by project.</w:t>
            </w:r>
            <w:r w:rsidRPr="00EC476C">
              <w:rPr>
                <w:rFonts w:cs="Times New Roman"/>
                <w:noProof/>
                <w:sz w:val="20"/>
                <w:szCs w:val="20"/>
              </w:rPr>
              <w:t xml:space="preserve"> </w:t>
            </w:r>
          </w:p>
          <w:p w14:paraId="3AFF188E" w14:textId="0199B64E" w:rsidR="00305473" w:rsidRDefault="00305473" w:rsidP="00911BD1">
            <w:pPr>
              <w:rPr>
                <w:rFonts w:cs="Times New Roman"/>
                <w:sz w:val="20"/>
                <w:szCs w:val="20"/>
              </w:rPr>
            </w:pPr>
            <w:r w:rsidRPr="00EC476C">
              <w:rPr>
                <w:rFonts w:cs="Times New Roman"/>
                <w:sz w:val="20"/>
                <w:szCs w:val="20"/>
              </w:rPr>
              <w:t xml:space="preserve">Derived </w:t>
            </w:r>
            <w:r w:rsidRPr="00EC476C">
              <w:rPr>
                <w:rFonts w:cs="Times New Roman"/>
                <w:i/>
                <w:iCs/>
                <w:sz w:val="20"/>
                <w:szCs w:val="20"/>
              </w:rPr>
              <w:t xml:space="preserve">Aggregate </w:t>
            </w:r>
            <w:r w:rsidRPr="00EC476C">
              <w:rPr>
                <w:rFonts w:cs="Times New Roman"/>
                <w:sz w:val="20"/>
                <w:szCs w:val="20"/>
              </w:rPr>
              <w:t>measures of average release times at the enterprise level can also b</w:t>
            </w:r>
            <w:r w:rsidR="00C07F54">
              <w:rPr>
                <w:rFonts w:cs="Times New Roman"/>
                <w:sz w:val="20"/>
                <w:szCs w:val="20"/>
              </w:rPr>
              <w:t>e generated, but these tend to b</w:t>
            </w:r>
            <w:r w:rsidRPr="00EC476C">
              <w:rPr>
                <w:rFonts w:cs="Times New Roman"/>
                <w:sz w:val="20"/>
                <w:szCs w:val="20"/>
              </w:rPr>
              <w:t>e more useful for specific teams or products.</w:t>
            </w:r>
          </w:p>
          <w:p w14:paraId="645886C0" w14:textId="4CACC140" w:rsidR="001A2C2C" w:rsidRPr="00EC476C" w:rsidRDefault="008B5187" w:rsidP="00911BD1">
            <w:pPr>
              <w:rPr>
                <w:rFonts w:cs="Times New Roman"/>
                <w:sz w:val="20"/>
                <w:szCs w:val="20"/>
              </w:rPr>
            </w:pPr>
            <w:r w:rsidRPr="008B5187">
              <w:rPr>
                <w:rFonts w:cs="Times New Roman"/>
                <w:sz w:val="20"/>
                <w:szCs w:val="20"/>
              </w:rPr>
              <w:t>The defined data collection intervals for release reporting may vary based on business need (e.g., annually, quarterly, monthly, weekly, daily). Some enterprises or projects may achieve continuous delivery releases in a near-ops/ ops environment several times per day.</w:t>
            </w:r>
          </w:p>
        </w:tc>
      </w:tr>
      <w:tr w:rsidR="00E30AF3" w:rsidRPr="00EC476C" w14:paraId="75806B5F" w14:textId="77777777" w:rsidTr="007F2EE2">
        <w:trPr>
          <w:cantSplit/>
        </w:trPr>
        <w:tc>
          <w:tcPr>
            <w:tcW w:w="587" w:type="pct"/>
          </w:tcPr>
          <w:p w14:paraId="45C42618" w14:textId="77777777" w:rsidR="00305473" w:rsidRPr="009438AD" w:rsidRDefault="00305473" w:rsidP="00911BD1">
            <w:pPr>
              <w:spacing w:after="0"/>
              <w:jc w:val="center"/>
              <w:rPr>
                <w:rFonts w:cs="Times New Roman"/>
                <w:b/>
                <w:bCs/>
                <w:sz w:val="19"/>
                <w:szCs w:val="19"/>
              </w:rPr>
            </w:pPr>
            <w:r w:rsidRPr="009438AD">
              <w:rPr>
                <w:rFonts w:cs="Times New Roman"/>
                <w:b/>
                <w:bCs/>
                <w:sz w:val="19"/>
                <w:szCs w:val="19"/>
              </w:rPr>
              <w:lastRenderedPageBreak/>
              <w:t xml:space="preserve">Velocity </w:t>
            </w:r>
          </w:p>
          <w:p w14:paraId="10F652D8" w14:textId="77777777" w:rsidR="00305473" w:rsidRPr="009438AD" w:rsidRDefault="00305473" w:rsidP="00911BD1">
            <w:pPr>
              <w:spacing w:after="0"/>
              <w:jc w:val="center"/>
              <w:rPr>
                <w:rFonts w:cs="Times New Roman"/>
                <w:b/>
                <w:bCs/>
                <w:sz w:val="19"/>
                <w:szCs w:val="19"/>
              </w:rPr>
            </w:pPr>
            <w:r w:rsidRPr="009438AD">
              <w:rPr>
                <w:rFonts w:cs="Times New Roman"/>
                <w:b/>
                <w:bCs/>
                <w:sz w:val="19"/>
                <w:szCs w:val="19"/>
              </w:rPr>
              <w:t>(8.10)</w:t>
            </w:r>
          </w:p>
          <w:p w14:paraId="54D4E011" w14:textId="77777777" w:rsidR="00305473" w:rsidRPr="009438AD" w:rsidRDefault="00305473" w:rsidP="00911BD1">
            <w:pPr>
              <w:spacing w:after="0"/>
              <w:jc w:val="center"/>
              <w:rPr>
                <w:rFonts w:cs="Times New Roman"/>
                <w:b/>
                <w:bCs/>
                <w:sz w:val="19"/>
                <w:szCs w:val="19"/>
              </w:rPr>
            </w:pPr>
          </w:p>
          <w:p w14:paraId="05A4BD7A" w14:textId="77777777" w:rsidR="00305473" w:rsidRPr="00EC476C" w:rsidRDefault="00305473" w:rsidP="00911BD1">
            <w:pPr>
              <w:spacing w:after="0"/>
              <w:jc w:val="center"/>
              <w:rPr>
                <w:rFonts w:cs="Times New Roman"/>
                <w:b/>
                <w:bCs/>
                <w:sz w:val="20"/>
                <w:szCs w:val="20"/>
              </w:rPr>
            </w:pPr>
            <w:r w:rsidRPr="009438AD">
              <w:rPr>
                <w:rFonts w:cs="Times New Roman"/>
                <w:b/>
                <w:bCs/>
                <w:sz w:val="19"/>
                <w:szCs w:val="19"/>
              </w:rPr>
              <w:t>Acceleration</w:t>
            </w:r>
          </w:p>
        </w:tc>
        <w:tc>
          <w:tcPr>
            <w:tcW w:w="4413" w:type="pct"/>
          </w:tcPr>
          <w:p w14:paraId="1C05A7DF" w14:textId="77777777" w:rsidR="00305473" w:rsidRPr="00EC476C" w:rsidRDefault="00305473" w:rsidP="00911BD1">
            <w:pPr>
              <w:rPr>
                <w:rFonts w:cs="Times New Roman"/>
                <w:i/>
                <w:iCs/>
                <w:sz w:val="20"/>
                <w:szCs w:val="20"/>
              </w:rPr>
            </w:pPr>
            <w:r w:rsidRPr="00EC476C">
              <w:rPr>
                <w:rFonts w:cs="Times New Roman"/>
                <w:i/>
                <w:iCs/>
                <w:sz w:val="20"/>
                <w:szCs w:val="20"/>
              </w:rPr>
              <w:t>Is productivity improving (more work completed per unit time)?</w:t>
            </w:r>
          </w:p>
          <w:p w14:paraId="019FFFC9" w14:textId="7B80C4FD" w:rsidR="00242774" w:rsidRDefault="00F307CF" w:rsidP="00242774">
            <w:pPr>
              <w:jc w:val="center"/>
              <w:rPr>
                <w:rFonts w:cs="Times New Roman"/>
                <w:sz w:val="20"/>
                <w:szCs w:val="20"/>
              </w:rPr>
            </w:pPr>
            <w:r>
              <w:rPr>
                <w:rFonts w:cs="Times New Roman"/>
                <w:noProof/>
                <w:sz w:val="20"/>
                <w:szCs w:val="20"/>
              </w:rPr>
              <w:drawing>
                <wp:inline distT="0" distB="0" distL="0" distR="0" wp14:anchorId="307A2B3A" wp14:editId="51B4B973">
                  <wp:extent cx="5056632" cy="30175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056632" cy="3017520"/>
                          </a:xfrm>
                          <a:prstGeom prst="rect">
                            <a:avLst/>
                          </a:prstGeom>
                          <a:noFill/>
                        </pic:spPr>
                      </pic:pic>
                    </a:graphicData>
                  </a:graphic>
                </wp:inline>
              </w:drawing>
            </w:r>
          </w:p>
          <w:p w14:paraId="0ABADFC1" w14:textId="7ECB2BD9" w:rsidR="009A7AA0" w:rsidRDefault="00AF74F6" w:rsidP="009A7AA0">
            <w:pPr>
              <w:keepNext/>
              <w:spacing w:after="0"/>
              <w:jc w:val="center"/>
            </w:pPr>
            <w:r w:rsidRPr="00AF74F6">
              <w:rPr>
                <w:noProof/>
              </w:rPr>
              <w:drawing>
                <wp:inline distT="0" distB="0" distL="0" distR="0" wp14:anchorId="0CEBF94B" wp14:editId="5E70D564">
                  <wp:extent cx="4270248" cy="512064"/>
                  <wp:effectExtent l="0" t="0" r="0" b="254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70248" cy="512064"/>
                          </a:xfrm>
                          <a:prstGeom prst="rect">
                            <a:avLst/>
                          </a:prstGeom>
                          <a:noFill/>
                          <a:ln>
                            <a:noFill/>
                          </a:ln>
                        </pic:spPr>
                      </pic:pic>
                    </a:graphicData>
                  </a:graphic>
                </wp:inline>
              </w:drawing>
            </w:r>
          </w:p>
          <w:p w14:paraId="7B947F9C" w14:textId="520E6EFF" w:rsidR="00242774" w:rsidRDefault="009A7AA0" w:rsidP="009A7AA0">
            <w:pPr>
              <w:pStyle w:val="Caption"/>
              <w:rPr>
                <w:rFonts w:cs="Times New Roman"/>
                <w:szCs w:val="20"/>
              </w:rPr>
            </w:pPr>
            <w:bookmarkStart w:id="14" w:name="_Toc70234229"/>
            <w:r>
              <w:t xml:space="preserve">Figure </w:t>
            </w:r>
            <w:fldSimple w:instr=" SEQ Figure \* ARABIC ">
              <w:r w:rsidR="009A430E">
                <w:rPr>
                  <w:noProof/>
                </w:rPr>
                <w:t>6</w:t>
              </w:r>
            </w:fldSimple>
            <w:r>
              <w:t>: Aggregate Software Productivity - Acceleration</w:t>
            </w:r>
            <w:bookmarkEnd w:id="14"/>
          </w:p>
          <w:p w14:paraId="2005D27B" w14:textId="0AF072F2" w:rsidR="00305473" w:rsidRPr="00EC476C" w:rsidRDefault="00305473" w:rsidP="00911BD1">
            <w:pPr>
              <w:rPr>
                <w:rFonts w:cs="Times New Roman"/>
                <w:sz w:val="20"/>
                <w:szCs w:val="20"/>
              </w:rPr>
            </w:pPr>
            <w:r w:rsidRPr="00EC476C">
              <w:rPr>
                <w:rFonts w:cs="Times New Roman"/>
                <w:sz w:val="20"/>
                <w:szCs w:val="20"/>
              </w:rPr>
              <w:t xml:space="preserve">Story points and velocity per iteration cannot typically be compared or aggregated across projects due to differing project-specific operational definitions. But as introduced in 8.10, Acceleration is a derived measure that indicates relative changes in Velocity (ratio) compared to an average of recent iterations. Acceleration = 1.0 indicates steady velocity; &gt;1.0 increasing velocity; &lt;1.0 decreasing velocity. Acceleration can be calculated as a project measure, </w:t>
            </w:r>
            <w:r w:rsidRPr="00EC476C">
              <w:rPr>
                <w:rFonts w:cs="Times New Roman"/>
                <w:i/>
                <w:iCs/>
                <w:sz w:val="20"/>
                <w:szCs w:val="20"/>
              </w:rPr>
              <w:t xml:space="preserve">Aggregate </w:t>
            </w:r>
            <w:r w:rsidRPr="00EC476C">
              <w:rPr>
                <w:rFonts w:cs="Times New Roman"/>
                <w:sz w:val="20"/>
                <w:szCs w:val="20"/>
              </w:rPr>
              <w:t xml:space="preserve">measure across projects, or as a </w:t>
            </w:r>
            <w:r w:rsidRPr="00EC476C">
              <w:rPr>
                <w:rFonts w:cs="Times New Roman"/>
                <w:i/>
                <w:iCs/>
                <w:sz w:val="20"/>
                <w:szCs w:val="20"/>
              </w:rPr>
              <w:t xml:space="preserve">Summary </w:t>
            </w:r>
            <w:r w:rsidRPr="00EC476C">
              <w:rPr>
                <w:rFonts w:cs="Times New Roman"/>
                <w:sz w:val="20"/>
                <w:szCs w:val="20"/>
              </w:rPr>
              <w:t xml:space="preserve">set of “mini-Acceleration” indicators for multiple focus projects. </w:t>
            </w:r>
            <w:r w:rsidRPr="00EC476C">
              <w:rPr>
                <w:rFonts w:cs="Times New Roman"/>
                <w:i/>
                <w:iCs/>
                <w:sz w:val="20"/>
                <w:szCs w:val="20"/>
              </w:rPr>
              <w:t xml:space="preserve">Stoplight </w:t>
            </w:r>
            <w:r w:rsidRPr="00EC476C">
              <w:rPr>
                <w:rFonts w:cs="Times New Roman"/>
                <w:sz w:val="20"/>
                <w:szCs w:val="20"/>
              </w:rPr>
              <w:t>indicators can also be used at the executive level to summarize project acceleration relative to threshold ranges.</w:t>
            </w:r>
          </w:p>
          <w:p w14:paraId="59F8DD4E" w14:textId="69F607B2" w:rsidR="00242774" w:rsidRDefault="00305473" w:rsidP="00242774">
            <w:pPr>
              <w:rPr>
                <w:rFonts w:cs="Times New Roman"/>
                <w:sz w:val="20"/>
                <w:szCs w:val="20"/>
              </w:rPr>
            </w:pPr>
            <w:r w:rsidRPr="00EC476C">
              <w:rPr>
                <w:rFonts w:cs="Times New Roman"/>
                <w:sz w:val="20"/>
                <w:szCs w:val="20"/>
              </w:rPr>
              <w:t xml:space="preserve">Under stable conditions (staffing, etc.), Acceleration can be used to assess if productivity is improving, declining or steady </w:t>
            </w:r>
            <w:r w:rsidR="00416983">
              <w:rPr>
                <w:rFonts w:cs="Times New Roman"/>
                <w:sz w:val="20"/>
                <w:szCs w:val="20"/>
              </w:rPr>
              <w:t xml:space="preserve">at the </w:t>
            </w:r>
            <w:r w:rsidRPr="00EC476C">
              <w:rPr>
                <w:rFonts w:cs="Times New Roman"/>
                <w:sz w:val="20"/>
                <w:szCs w:val="20"/>
              </w:rPr>
              <w:t>project or enterprise levels. However, since its underlying base measure is story points completed (velocity), Acceleration can be susceptible to variation as the team or product characteristics change. Anomalies are not uncommon and should be understood before taking significant actions</w:t>
            </w:r>
            <w:r w:rsidR="009A7AA0">
              <w:rPr>
                <w:rFonts w:cs="Times New Roman"/>
                <w:sz w:val="20"/>
                <w:szCs w:val="20"/>
              </w:rPr>
              <w:t>.</w:t>
            </w:r>
          </w:p>
          <w:p w14:paraId="329F89A4" w14:textId="677EE0A5" w:rsidR="009A7AA0" w:rsidRDefault="009A7AA0" w:rsidP="009A7AA0">
            <w:pPr>
              <w:pStyle w:val="Caption"/>
            </w:pPr>
            <w:bookmarkStart w:id="15" w:name="_Toc70234231"/>
            <w:r>
              <w:t xml:space="preserve">Table </w:t>
            </w:r>
            <w:fldSimple w:instr=" SEQ Table \* ARABIC ">
              <w:r w:rsidR="009A430E">
                <w:rPr>
                  <w:noProof/>
                </w:rPr>
                <w:t>2</w:t>
              </w:r>
            </w:fldSimple>
            <w:r>
              <w:t>: Acceleration</w:t>
            </w:r>
            <w:bookmarkEnd w:id="15"/>
          </w:p>
          <w:p w14:paraId="3665ABE6" w14:textId="2739F881" w:rsidR="00305473" w:rsidRPr="00EC476C" w:rsidRDefault="00ED3BB0" w:rsidP="009A7AA0">
            <w:pPr>
              <w:rPr>
                <w:rFonts w:cs="Times New Roman"/>
                <w:sz w:val="20"/>
                <w:szCs w:val="20"/>
              </w:rPr>
            </w:pPr>
            <w:r w:rsidRPr="00ED3BB0">
              <w:rPr>
                <w:rFonts w:cs="Times New Roman"/>
                <w:noProof/>
                <w:sz w:val="20"/>
                <w:szCs w:val="20"/>
              </w:rPr>
              <w:drawing>
                <wp:inline distT="0" distB="0" distL="0" distR="0" wp14:anchorId="04724F52" wp14:editId="5A6B3A0A">
                  <wp:extent cx="5157216" cy="1298448"/>
                  <wp:effectExtent l="0" t="0" r="5715"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57216" cy="1298448"/>
                          </a:xfrm>
                          <a:prstGeom prst="rect">
                            <a:avLst/>
                          </a:prstGeom>
                          <a:noFill/>
                          <a:ln>
                            <a:noFill/>
                          </a:ln>
                        </pic:spPr>
                      </pic:pic>
                    </a:graphicData>
                  </a:graphic>
                </wp:inline>
              </w:drawing>
            </w:r>
          </w:p>
        </w:tc>
      </w:tr>
    </w:tbl>
    <w:p w14:paraId="5AA40D07" w14:textId="589B3195" w:rsidR="00305473" w:rsidRDefault="00305473" w:rsidP="00305473"/>
    <w:sectPr w:rsidR="00305473" w:rsidSect="00CA21E6">
      <w:headerReference w:type="default" r:id="rId38"/>
      <w:footerReference w:type="default" r:id="rId39"/>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3DE4" w14:textId="77777777" w:rsidR="00D44D32" w:rsidRDefault="00D44D32" w:rsidP="00A75590">
      <w:pPr>
        <w:spacing w:after="0"/>
      </w:pPr>
      <w:r>
        <w:separator/>
      </w:r>
    </w:p>
  </w:endnote>
  <w:endnote w:type="continuationSeparator" w:id="0">
    <w:p w14:paraId="31A152BE" w14:textId="77777777" w:rsidR="00D44D32" w:rsidRDefault="00D44D32"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37A" w14:textId="77777777" w:rsidR="00C60F9F" w:rsidRDefault="00C60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9CEA" w14:textId="77777777" w:rsidR="00C60F9F" w:rsidRDefault="00C60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7F5" w14:textId="77777777" w:rsidR="00C60F9F" w:rsidRDefault="00C60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3"/>
      <w:gridCol w:w="4367"/>
      <w:gridCol w:w="2340"/>
    </w:tblGrid>
    <w:tr w:rsidR="000E5B81" w:rsidRPr="005F3AA4" w14:paraId="2BA4E341" w14:textId="77777777" w:rsidTr="00C61271">
      <w:trPr>
        <w:jc w:val="center"/>
      </w:trPr>
      <w:tc>
        <w:tcPr>
          <w:tcW w:w="1417" w:type="pct"/>
          <w:vAlign w:val="center"/>
        </w:tcPr>
        <w:p w14:paraId="5E6538AB" w14:textId="78AE15DF"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6C3BF001" w14:textId="67716B77"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5273482E" w14:textId="5180B0D3"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60</w:t>
          </w:r>
          <w:r w:rsidRPr="005F3AA4">
            <w:rPr>
              <w:rFonts w:ascii="Arial" w:hAnsi="Arial" w:cs="Arial"/>
              <w:noProof/>
              <w:sz w:val="20"/>
              <w:szCs w:val="20"/>
            </w:rPr>
            <w:fldChar w:fldCharType="end"/>
          </w:r>
        </w:p>
      </w:tc>
    </w:tr>
    <w:tr w:rsidR="000E5B81" w:rsidRPr="005F3AA4" w14:paraId="289C7765" w14:textId="77777777" w:rsidTr="00D10B57">
      <w:trPr>
        <w:jc w:val="center"/>
      </w:trPr>
      <w:tc>
        <w:tcPr>
          <w:tcW w:w="5000" w:type="pct"/>
          <w:gridSpan w:val="3"/>
          <w:vAlign w:val="center"/>
        </w:tcPr>
        <w:p w14:paraId="6FAF0695"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59D1B83" w14:textId="77777777" w:rsidR="000E5B81" w:rsidRPr="001B67A8" w:rsidRDefault="000E5B81" w:rsidP="00D10B57">
    <w:pPr>
      <w:pStyle w:val="Footer"/>
      <w:rPr>
        <w:sz w:val="6"/>
        <w:szCs w:val="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3"/>
      <w:gridCol w:w="4367"/>
      <w:gridCol w:w="234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CC0A" w14:textId="77777777" w:rsidR="00D44D32" w:rsidRDefault="00D44D32" w:rsidP="00A75590">
      <w:pPr>
        <w:spacing w:after="0"/>
      </w:pPr>
      <w:r>
        <w:separator/>
      </w:r>
    </w:p>
  </w:footnote>
  <w:footnote w:type="continuationSeparator" w:id="0">
    <w:p w14:paraId="4820D3ED" w14:textId="77777777" w:rsidR="00D44D32" w:rsidRDefault="00D44D32"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B0AE" w14:textId="77777777" w:rsidR="00C60F9F" w:rsidRDefault="00C6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19DD" w14:textId="77777777" w:rsidR="00C60F9F" w:rsidRDefault="00C60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51DC" w14:textId="77777777" w:rsidR="00C60F9F" w:rsidRDefault="00C60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53E6"/>
    <w:multiLevelType w:val="multilevel"/>
    <w:tmpl w:val="78A85FFE"/>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0"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21"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3"/>
  </w:num>
  <w:num w:numId="6">
    <w:abstractNumId w:val="2"/>
  </w:num>
  <w:num w:numId="7">
    <w:abstractNumId w:val="5"/>
  </w:num>
  <w:num w:numId="8">
    <w:abstractNumId w:val="6"/>
  </w:num>
  <w:num w:numId="9">
    <w:abstractNumId w:val="26"/>
  </w:num>
  <w:num w:numId="10">
    <w:abstractNumId w:val="27"/>
  </w:num>
  <w:num w:numId="11">
    <w:abstractNumId w:val="29"/>
  </w:num>
  <w:num w:numId="12">
    <w:abstractNumId w:val="22"/>
  </w:num>
  <w:num w:numId="13">
    <w:abstractNumId w:val="28"/>
  </w:num>
  <w:num w:numId="14">
    <w:abstractNumId w:val="30"/>
  </w:num>
  <w:num w:numId="15">
    <w:abstractNumId w:val="20"/>
  </w:num>
  <w:num w:numId="16">
    <w:abstractNumId w:val="9"/>
  </w:num>
  <w:num w:numId="17">
    <w:abstractNumId w:val="7"/>
  </w:num>
  <w:num w:numId="18">
    <w:abstractNumId w:val="16"/>
  </w:num>
  <w:num w:numId="19">
    <w:abstractNumId w:val="4"/>
  </w:num>
  <w:num w:numId="20">
    <w:abstractNumId w:val="14"/>
  </w:num>
  <w:num w:numId="21">
    <w:abstractNumId w:val="10"/>
  </w:num>
  <w:num w:numId="22">
    <w:abstractNumId w:val="17"/>
  </w:num>
  <w:num w:numId="23">
    <w:abstractNumId w:val="18"/>
  </w:num>
  <w:num w:numId="24">
    <w:abstractNumId w:val="23"/>
  </w:num>
  <w:num w:numId="25">
    <w:abstractNumId w:val="25"/>
  </w:num>
  <w:num w:numId="26">
    <w:abstractNumId w:val="12"/>
  </w:num>
  <w:num w:numId="27">
    <w:abstractNumId w:val="15"/>
  </w:num>
  <w:num w:numId="28">
    <w:abstractNumId w:val="24"/>
  </w:num>
  <w:num w:numId="29">
    <w:abstractNumId w:val="21"/>
  </w:num>
  <w:num w:numId="30">
    <w:abstractNumId w:val="1"/>
  </w:num>
  <w:num w:numId="31">
    <w:abstractNumId w:val="19"/>
  </w:num>
  <w:num w:numId="32">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8"/>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M6oFAApP+3E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C6B9A"/>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5D3F"/>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47901"/>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12C3"/>
    <w:rsid w:val="005044D5"/>
    <w:rsid w:val="00504B5B"/>
    <w:rsid w:val="00511FE8"/>
    <w:rsid w:val="0051258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76B5F"/>
    <w:rsid w:val="00781760"/>
    <w:rsid w:val="00783404"/>
    <w:rsid w:val="0078384C"/>
    <w:rsid w:val="00785C44"/>
    <w:rsid w:val="00785E57"/>
    <w:rsid w:val="007863B2"/>
    <w:rsid w:val="00790DE4"/>
    <w:rsid w:val="007926F3"/>
    <w:rsid w:val="00792CCA"/>
    <w:rsid w:val="007933A2"/>
    <w:rsid w:val="00795C95"/>
    <w:rsid w:val="007A0C2E"/>
    <w:rsid w:val="007A1BE6"/>
    <w:rsid w:val="007A1DED"/>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2096"/>
    <w:rsid w:val="00823D7F"/>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044B"/>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955B5"/>
    <w:rsid w:val="009A430E"/>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52D2"/>
    <w:rsid w:val="00A75590"/>
    <w:rsid w:val="00A8079F"/>
    <w:rsid w:val="00A83B59"/>
    <w:rsid w:val="00A90483"/>
    <w:rsid w:val="00A932ED"/>
    <w:rsid w:val="00A93DB0"/>
    <w:rsid w:val="00A963A0"/>
    <w:rsid w:val="00A96CE8"/>
    <w:rsid w:val="00AA1828"/>
    <w:rsid w:val="00AA36DC"/>
    <w:rsid w:val="00AA5A83"/>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95B1E"/>
    <w:rsid w:val="00BA2F5C"/>
    <w:rsid w:val="00BA7267"/>
    <w:rsid w:val="00BA7829"/>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9F"/>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636"/>
    <w:rsid w:val="00D05A24"/>
    <w:rsid w:val="00D06F98"/>
    <w:rsid w:val="00D10B57"/>
    <w:rsid w:val="00D11BD3"/>
    <w:rsid w:val="00D143B6"/>
    <w:rsid w:val="00D16A1C"/>
    <w:rsid w:val="00D22D87"/>
    <w:rsid w:val="00D235A3"/>
    <w:rsid w:val="00D26C19"/>
    <w:rsid w:val="00D34352"/>
    <w:rsid w:val="00D34DFC"/>
    <w:rsid w:val="00D36489"/>
    <w:rsid w:val="00D4088C"/>
    <w:rsid w:val="00D41411"/>
    <w:rsid w:val="00D44D32"/>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666F6"/>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3E15"/>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1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1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1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1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13"/>
      </w:numPr>
      <w:tabs>
        <w:tab w:val="left" w:pos="360"/>
      </w:tabs>
      <w:spacing w:after="40"/>
    </w:pPr>
  </w:style>
  <w:style w:type="paragraph" w:customStyle="1" w:styleId="Bullet1">
    <w:name w:val="Bullet 1"/>
    <w:qFormat/>
    <w:rsid w:val="0054269B"/>
    <w:pPr>
      <w:numPr>
        <w:numId w:val="1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1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1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3584664">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lliam.h.golaz@lmco.com" TargetMode="External"/><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footer" Target="footer6.xml"/><Relationship Id="rId21" Type="http://schemas.openxmlformats.org/officeDocument/2006/relationships/hyperlink" Target="mailto:psm@psmsc.com" TargetMode="External"/><Relationship Id="rId34" Type="http://schemas.openxmlformats.org/officeDocument/2006/relationships/image" Target="media/image1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24" Type="http://schemas.openxmlformats.org/officeDocument/2006/relationships/image" Target="media/image5.jpeg"/><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7.gif"/><Relationship Id="rId36" Type="http://schemas.openxmlformats.org/officeDocument/2006/relationships/image" Target="media/image15.emf"/><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header" Target="header4.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geoff.draper@l3harris.com" TargetMode="External"/><Relationship Id="rId17" Type="http://schemas.openxmlformats.org/officeDocument/2006/relationships/footer" Target="footer1.xml"/><Relationship Id="rId25" Type="http://schemas.openxmlformats.org/officeDocument/2006/relationships/hyperlink" Target="http://www.psmsc.com/CIDMeasurement.asp" TargetMode="External"/><Relationship Id="rId33" Type="http://schemas.openxmlformats.org/officeDocument/2006/relationships/image" Target="media/image12.emf"/><Relationship Id="rId38"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7253</Words>
  <Characters>41345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6</cp:revision>
  <cp:lastPrinted>2021-01-13T14:49:00Z</cp:lastPrinted>
  <dcterms:created xsi:type="dcterms:W3CDTF">2021-04-25T13:08:00Z</dcterms:created>
  <dcterms:modified xsi:type="dcterms:W3CDTF">2021-04-25T13:10:00Z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